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AA4C" w14:textId="074F0D3D" w:rsidR="00002029" w:rsidRPr="00B323DA" w:rsidRDefault="00002029" w:rsidP="00524ABB"/>
    <w:p w14:paraId="7DDC210C" w14:textId="7B37CE40" w:rsidR="00002029" w:rsidRPr="00B323DA" w:rsidRDefault="00002029" w:rsidP="00A1308E">
      <w:pPr>
        <w:spacing w:after="0"/>
        <w:jc w:val="center"/>
        <w:rPr>
          <w:rFonts w:ascii="Arial Black" w:hAnsi="Arial Black"/>
          <w:b/>
          <w:bCs/>
          <w:sz w:val="28"/>
          <w:szCs w:val="28"/>
        </w:rPr>
      </w:pPr>
      <w:r w:rsidRPr="7CACD0C4">
        <w:rPr>
          <w:rFonts w:ascii="Arial Black" w:hAnsi="Arial Black"/>
          <w:b/>
          <w:bCs/>
          <w:sz w:val="28"/>
          <w:szCs w:val="28"/>
        </w:rPr>
        <w:t>Minutes of the Meeting</w:t>
      </w:r>
    </w:p>
    <w:p w14:paraId="00ECB63C" w14:textId="0414CBAB" w:rsidR="00002029" w:rsidRPr="00B323DA" w:rsidRDefault="00A1308E" w:rsidP="00A1308E">
      <w:pPr>
        <w:spacing w:after="0"/>
        <w:jc w:val="center"/>
        <w:rPr>
          <w:rFonts w:ascii="Arial Black" w:hAnsi="Arial Black"/>
          <w:b/>
          <w:bCs/>
          <w:sz w:val="28"/>
          <w:szCs w:val="28"/>
        </w:rPr>
      </w:pPr>
      <w:r w:rsidRPr="00B323DA">
        <w:rPr>
          <w:rFonts w:ascii="Arial Black" w:hAnsi="Arial Black"/>
          <w:b/>
          <w:bCs/>
          <w:sz w:val="28"/>
          <w:szCs w:val="28"/>
        </w:rPr>
        <w:t>h</w:t>
      </w:r>
      <w:r w:rsidR="00002029" w:rsidRPr="00B323DA">
        <w:rPr>
          <w:rFonts w:ascii="Arial Black" w:hAnsi="Arial Black"/>
          <w:b/>
          <w:bCs/>
          <w:sz w:val="28"/>
          <w:szCs w:val="28"/>
        </w:rPr>
        <w:t>eld at Dogmersfield Primary School</w:t>
      </w:r>
    </w:p>
    <w:p w14:paraId="700A4704" w14:textId="152C524A" w:rsidR="00002029" w:rsidRPr="00B323DA" w:rsidRDefault="00C61833" w:rsidP="00A1308E">
      <w:pPr>
        <w:jc w:val="center"/>
        <w:rPr>
          <w:rFonts w:ascii="Arial Black" w:hAnsi="Arial Black"/>
          <w:b/>
          <w:bCs/>
          <w:sz w:val="28"/>
          <w:szCs w:val="28"/>
        </w:rPr>
      </w:pPr>
      <w:r w:rsidRPr="658996EB">
        <w:rPr>
          <w:rFonts w:ascii="Arial Black" w:hAnsi="Arial Black"/>
          <w:b/>
          <w:bCs/>
          <w:sz w:val="28"/>
          <w:szCs w:val="28"/>
        </w:rPr>
        <w:t>18</w:t>
      </w:r>
      <w:r w:rsidRPr="658996EB">
        <w:rPr>
          <w:rFonts w:ascii="Arial Black" w:hAnsi="Arial Black"/>
          <w:b/>
          <w:bCs/>
          <w:sz w:val="28"/>
          <w:szCs w:val="28"/>
          <w:vertAlign w:val="superscript"/>
        </w:rPr>
        <w:t>th</w:t>
      </w:r>
      <w:r w:rsidRPr="658996EB">
        <w:rPr>
          <w:rFonts w:ascii="Arial Black" w:hAnsi="Arial Black"/>
          <w:b/>
          <w:bCs/>
          <w:sz w:val="28"/>
          <w:szCs w:val="28"/>
        </w:rPr>
        <w:t xml:space="preserve"> July </w:t>
      </w:r>
      <w:r w:rsidR="00002029" w:rsidRPr="658996EB">
        <w:rPr>
          <w:rFonts w:ascii="Arial Black" w:hAnsi="Arial Black"/>
          <w:b/>
          <w:bCs/>
          <w:sz w:val="28"/>
          <w:szCs w:val="28"/>
        </w:rPr>
        <w:t>2022 at 7.30 p.m.</w:t>
      </w:r>
    </w:p>
    <w:p w14:paraId="0342B52C" w14:textId="77777777" w:rsidR="00002029" w:rsidRPr="00B323DA" w:rsidRDefault="00002029" w:rsidP="00524ABB"/>
    <w:tbl>
      <w:tblPr>
        <w:tblW w:w="5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6"/>
        <w:gridCol w:w="1701"/>
      </w:tblGrid>
      <w:tr w:rsidR="00A1308E" w:rsidRPr="00B323DA" w14:paraId="201E461A" w14:textId="77777777" w:rsidTr="658996EB">
        <w:trPr>
          <w:jc w:val="center"/>
        </w:trPr>
        <w:tc>
          <w:tcPr>
            <w:tcW w:w="4126" w:type="dxa"/>
          </w:tcPr>
          <w:p w14:paraId="53AA83F5" w14:textId="2ADCD5E2" w:rsidR="00A1308E" w:rsidRPr="00B323DA" w:rsidRDefault="00A1308E" w:rsidP="007F6089">
            <w:pPr>
              <w:spacing w:after="0"/>
              <w:jc w:val="both"/>
              <w:rPr>
                <w:b/>
                <w:bCs/>
              </w:rPr>
            </w:pPr>
            <w:r w:rsidRPr="00B323DA">
              <w:rPr>
                <w:b/>
                <w:bCs/>
              </w:rPr>
              <w:t>Councillors</w:t>
            </w:r>
          </w:p>
        </w:tc>
        <w:tc>
          <w:tcPr>
            <w:tcW w:w="1701" w:type="dxa"/>
            <w:vAlign w:val="center"/>
          </w:tcPr>
          <w:p w14:paraId="4F9534E1" w14:textId="77777777" w:rsidR="00A1308E" w:rsidRPr="00B323DA" w:rsidRDefault="00A1308E" w:rsidP="007F6089">
            <w:pPr>
              <w:spacing w:after="0"/>
              <w:jc w:val="center"/>
              <w:rPr>
                <w:b/>
              </w:rPr>
            </w:pPr>
            <w:r w:rsidRPr="00B323DA">
              <w:rPr>
                <w:b/>
              </w:rPr>
              <w:t>In Attendance</w:t>
            </w:r>
          </w:p>
        </w:tc>
      </w:tr>
      <w:tr w:rsidR="00A1308E" w:rsidRPr="00B323DA" w14:paraId="65B34417" w14:textId="77777777" w:rsidTr="658996EB">
        <w:trPr>
          <w:jc w:val="center"/>
        </w:trPr>
        <w:tc>
          <w:tcPr>
            <w:tcW w:w="4126" w:type="dxa"/>
          </w:tcPr>
          <w:p w14:paraId="4474203F" w14:textId="03009CB5" w:rsidR="00A1308E" w:rsidRPr="00B323DA" w:rsidRDefault="00A1308E" w:rsidP="007F6089">
            <w:pPr>
              <w:pStyle w:val="NoSpacing"/>
              <w:rPr>
                <w:rFonts w:cs="Arial"/>
              </w:rPr>
            </w:pPr>
            <w:r w:rsidRPr="00B323DA">
              <w:rPr>
                <w:rFonts w:cs="Arial"/>
              </w:rPr>
              <w:t>Cllr Graham Chisnall (Chair)</w:t>
            </w:r>
          </w:p>
        </w:tc>
        <w:tc>
          <w:tcPr>
            <w:tcW w:w="1701" w:type="dxa"/>
          </w:tcPr>
          <w:p w14:paraId="3605F1B2" w14:textId="5054A3AE" w:rsidR="00375FF9" w:rsidRPr="00375FF9" w:rsidRDefault="658996EB" w:rsidP="658996EB">
            <w:pPr>
              <w:spacing w:after="0" w:line="259" w:lineRule="auto"/>
            </w:pPr>
            <w:r w:rsidRPr="658996EB">
              <w:rPr>
                <w:rFonts w:asciiTheme="minorHAnsi" w:eastAsia="Wingdings 2" w:hAnsiTheme="minorHAnsi" w:cstheme="minorBidi"/>
              </w:rPr>
              <w:t>No</w:t>
            </w:r>
          </w:p>
        </w:tc>
      </w:tr>
      <w:tr w:rsidR="00A1308E" w:rsidRPr="00B323DA" w14:paraId="66DAA5F7" w14:textId="77777777" w:rsidTr="658996EB">
        <w:trPr>
          <w:jc w:val="center"/>
        </w:trPr>
        <w:tc>
          <w:tcPr>
            <w:tcW w:w="4126" w:type="dxa"/>
          </w:tcPr>
          <w:p w14:paraId="294803F1" w14:textId="4B7BC3A3" w:rsidR="00A1308E" w:rsidRPr="00583B15" w:rsidRDefault="00A1308E" w:rsidP="007F6089">
            <w:pPr>
              <w:pStyle w:val="NoSpacing"/>
              <w:rPr>
                <w:rFonts w:cs="Arial"/>
                <w:lang w:val="fr-FR"/>
              </w:rPr>
            </w:pPr>
            <w:r w:rsidRPr="00583B15">
              <w:rPr>
                <w:rFonts w:cs="Arial"/>
                <w:lang w:val="fr-FR"/>
              </w:rPr>
              <w:t>Cllr Anne Fillis (Vice-chair)</w:t>
            </w:r>
          </w:p>
        </w:tc>
        <w:tc>
          <w:tcPr>
            <w:tcW w:w="1701" w:type="dxa"/>
          </w:tcPr>
          <w:p w14:paraId="4ACC095F" w14:textId="47573722" w:rsidR="00AA55E8" w:rsidRPr="00AA55E8" w:rsidRDefault="00AA55E8" w:rsidP="00AA55E8">
            <w:pPr>
              <w:spacing w:after="0"/>
              <w:ind w:left="28"/>
              <w:rPr>
                <w:rFonts w:asciiTheme="minorHAnsi" w:eastAsia="Wingdings 2" w:hAnsiTheme="minorHAnsi" w:cstheme="minorHAnsi"/>
              </w:rPr>
            </w:pPr>
            <w:r>
              <w:rPr>
                <w:rFonts w:asciiTheme="minorHAnsi" w:eastAsia="Wingdings 2" w:hAnsiTheme="minorHAnsi" w:cstheme="minorHAnsi"/>
              </w:rPr>
              <w:t>Yes</w:t>
            </w:r>
          </w:p>
        </w:tc>
      </w:tr>
      <w:tr w:rsidR="00A1308E" w:rsidRPr="00B323DA" w14:paraId="4F3E76C0" w14:textId="77777777" w:rsidTr="658996EB">
        <w:trPr>
          <w:jc w:val="center"/>
        </w:trPr>
        <w:tc>
          <w:tcPr>
            <w:tcW w:w="4126" w:type="dxa"/>
          </w:tcPr>
          <w:p w14:paraId="6D1DEC9D" w14:textId="3061B508" w:rsidR="00A1308E" w:rsidRPr="00B323DA" w:rsidRDefault="00A1308E" w:rsidP="007F6089">
            <w:pPr>
              <w:pStyle w:val="NoSpacing"/>
              <w:tabs>
                <w:tab w:val="left" w:pos="2775"/>
              </w:tabs>
              <w:rPr>
                <w:rFonts w:cs="Arial"/>
              </w:rPr>
            </w:pPr>
            <w:r w:rsidRPr="00B323DA">
              <w:t>Cllr Graham Leach</w:t>
            </w:r>
          </w:p>
        </w:tc>
        <w:tc>
          <w:tcPr>
            <w:tcW w:w="1701" w:type="dxa"/>
          </w:tcPr>
          <w:p w14:paraId="300B34DA" w14:textId="326EA862" w:rsidR="00A1308E" w:rsidRPr="00AA55E8" w:rsidRDefault="00AA55E8" w:rsidP="00AA55E8">
            <w:pPr>
              <w:spacing w:after="0"/>
              <w:ind w:left="28"/>
              <w:rPr>
                <w:rFonts w:asciiTheme="minorHAnsi" w:eastAsia="Wingdings 2" w:hAnsiTheme="minorHAnsi" w:cstheme="minorHAnsi"/>
              </w:rPr>
            </w:pPr>
            <w:r>
              <w:rPr>
                <w:rFonts w:asciiTheme="minorHAnsi" w:eastAsia="Wingdings 2" w:hAnsiTheme="minorHAnsi" w:cstheme="minorHAnsi"/>
              </w:rPr>
              <w:t>Yes</w:t>
            </w:r>
          </w:p>
        </w:tc>
      </w:tr>
      <w:tr w:rsidR="00A1308E" w:rsidRPr="00B323DA" w14:paraId="6E73D986" w14:textId="77777777" w:rsidTr="658996EB">
        <w:trPr>
          <w:jc w:val="center"/>
        </w:trPr>
        <w:tc>
          <w:tcPr>
            <w:tcW w:w="4126" w:type="dxa"/>
          </w:tcPr>
          <w:p w14:paraId="2A5E87DB" w14:textId="14BE233C" w:rsidR="00A1308E" w:rsidRPr="00B323DA" w:rsidRDefault="00A1308E" w:rsidP="007F6089">
            <w:pPr>
              <w:pStyle w:val="NoSpacing"/>
              <w:tabs>
                <w:tab w:val="left" w:pos="2775"/>
              </w:tabs>
              <w:rPr>
                <w:rFonts w:cs="Arial"/>
              </w:rPr>
            </w:pPr>
            <w:r w:rsidRPr="00B323DA">
              <w:t xml:space="preserve">Cllr Sarah Miles </w:t>
            </w:r>
          </w:p>
        </w:tc>
        <w:tc>
          <w:tcPr>
            <w:tcW w:w="1701" w:type="dxa"/>
          </w:tcPr>
          <w:p w14:paraId="078EA9D0" w14:textId="1C4EDCF0" w:rsidR="00A1308E" w:rsidRPr="00AA55E8" w:rsidRDefault="00AA55E8" w:rsidP="00AA55E8">
            <w:pPr>
              <w:spacing w:after="0"/>
              <w:ind w:left="28"/>
              <w:rPr>
                <w:rFonts w:asciiTheme="minorHAnsi" w:hAnsiTheme="minorHAnsi" w:cstheme="minorHAnsi"/>
              </w:rPr>
            </w:pPr>
            <w:r>
              <w:rPr>
                <w:rFonts w:asciiTheme="minorHAnsi" w:hAnsiTheme="minorHAnsi" w:cstheme="minorHAnsi"/>
              </w:rPr>
              <w:t>Yes</w:t>
            </w:r>
          </w:p>
        </w:tc>
      </w:tr>
      <w:tr w:rsidR="00A1308E" w:rsidRPr="00B323DA" w14:paraId="4D1E11F3" w14:textId="77777777" w:rsidTr="658996EB">
        <w:trPr>
          <w:jc w:val="center"/>
        </w:trPr>
        <w:tc>
          <w:tcPr>
            <w:tcW w:w="4126" w:type="dxa"/>
          </w:tcPr>
          <w:p w14:paraId="75AAEC2E" w14:textId="5D5A6B58" w:rsidR="00A1308E" w:rsidRPr="00B323DA" w:rsidRDefault="00A1308E" w:rsidP="007F6089">
            <w:pPr>
              <w:pStyle w:val="NoSpacing"/>
              <w:rPr>
                <w:rFonts w:cs="Arial"/>
              </w:rPr>
            </w:pPr>
            <w:r w:rsidRPr="00B323DA">
              <w:t xml:space="preserve">Cllr Rob Molloy </w:t>
            </w:r>
          </w:p>
        </w:tc>
        <w:tc>
          <w:tcPr>
            <w:tcW w:w="1701" w:type="dxa"/>
          </w:tcPr>
          <w:p w14:paraId="39339DEB" w14:textId="4A6F7759" w:rsidR="00A1308E" w:rsidRPr="00AA55E8" w:rsidRDefault="00AA55E8" w:rsidP="00AA55E8">
            <w:pPr>
              <w:spacing w:after="0"/>
              <w:ind w:left="28"/>
              <w:rPr>
                <w:rFonts w:asciiTheme="minorHAnsi" w:eastAsia="Wingdings 2" w:hAnsiTheme="minorHAnsi" w:cstheme="minorHAnsi"/>
              </w:rPr>
            </w:pPr>
            <w:r>
              <w:rPr>
                <w:rFonts w:asciiTheme="minorHAnsi" w:eastAsia="Wingdings 2" w:hAnsiTheme="minorHAnsi" w:cstheme="minorHAnsi"/>
              </w:rPr>
              <w:t>Yes</w:t>
            </w:r>
          </w:p>
        </w:tc>
      </w:tr>
    </w:tbl>
    <w:p w14:paraId="687B0CE4" w14:textId="708D3C38" w:rsidR="00A1308E" w:rsidRPr="00B323DA" w:rsidRDefault="00A1308E" w:rsidP="00524ABB">
      <w:pPr>
        <w:rPr>
          <w:b/>
          <w:bCs/>
        </w:rPr>
      </w:pPr>
    </w:p>
    <w:p w14:paraId="754C2E4C" w14:textId="6DF805EA" w:rsidR="00A1308E" w:rsidRPr="00B323DA" w:rsidRDefault="00A1308E" w:rsidP="003273A8">
      <w:pPr>
        <w:tabs>
          <w:tab w:val="left" w:pos="720"/>
          <w:tab w:val="left" w:pos="1440"/>
          <w:tab w:val="left" w:pos="2160"/>
          <w:tab w:val="left" w:pos="6855"/>
        </w:tabs>
        <w:ind w:left="851" w:hanging="851"/>
        <w:rPr>
          <w:b/>
          <w:bCs/>
        </w:rPr>
      </w:pPr>
      <w:r w:rsidRPr="00B323DA">
        <w:rPr>
          <w:b/>
          <w:bCs/>
        </w:rPr>
        <w:t>Clerk:</w:t>
      </w:r>
      <w:r w:rsidR="00AA55E8">
        <w:rPr>
          <w:b/>
          <w:bCs/>
        </w:rPr>
        <w:t xml:space="preserve"> </w:t>
      </w:r>
      <w:r w:rsidR="00AA55E8">
        <w:rPr>
          <w:b/>
          <w:bCs/>
        </w:rPr>
        <w:tab/>
        <w:t>Claire Inglis</w:t>
      </w:r>
      <w:r w:rsidR="003273A8">
        <w:tab/>
      </w:r>
    </w:p>
    <w:p w14:paraId="006BD836" w14:textId="3F2D5D35" w:rsidR="00A1308E" w:rsidRPr="00B323DA" w:rsidRDefault="00A1308E" w:rsidP="272271D5">
      <w:pPr>
        <w:rPr>
          <w:b/>
          <w:bCs/>
        </w:rPr>
      </w:pPr>
      <w:r w:rsidRPr="272271D5">
        <w:rPr>
          <w:b/>
          <w:bCs/>
        </w:rPr>
        <w:t>In attendance:</w:t>
      </w:r>
    </w:p>
    <w:p w14:paraId="1F6C98B3" w14:textId="5397196E" w:rsidR="00A1308E" w:rsidRPr="00B323DA" w:rsidRDefault="00AA55E8" w:rsidP="272271D5">
      <w:pPr>
        <w:rPr>
          <w:b/>
          <w:bCs/>
        </w:rPr>
      </w:pPr>
      <w:r>
        <w:t xml:space="preserve">7 </w:t>
      </w:r>
      <w:r w:rsidR="00A1308E">
        <w:t>members of the publi</w:t>
      </w:r>
      <w:r w:rsidR="00694D4E">
        <w:t>c</w:t>
      </w:r>
    </w:p>
    <w:p w14:paraId="0BEBAE93" w14:textId="2DEAAAEF" w:rsidR="7CACD0C4" w:rsidRDefault="7CACD0C4" w:rsidP="7CACD0C4">
      <w:pPr>
        <w:rPr>
          <w:rFonts w:eastAsia="Calibri"/>
        </w:rPr>
      </w:pPr>
      <w:r w:rsidRPr="50919902">
        <w:rPr>
          <w:rFonts w:eastAsia="Calibri"/>
        </w:rPr>
        <w:t>County Councillor Tim Davies arrived as the meeting was closing</w:t>
      </w:r>
    </w:p>
    <w:tbl>
      <w:tblPr>
        <w:tblW w:w="10335" w:type="dxa"/>
        <w:tblLayout w:type="fixed"/>
        <w:tblLook w:val="04A0" w:firstRow="1" w:lastRow="0" w:firstColumn="1" w:lastColumn="0" w:noHBand="0" w:noVBand="1"/>
      </w:tblPr>
      <w:tblGrid>
        <w:gridCol w:w="990"/>
        <w:gridCol w:w="9345"/>
      </w:tblGrid>
      <w:tr w:rsidR="272271D5" w14:paraId="140B16CA"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0403A7E5" w14:textId="742D06F7" w:rsidR="272271D5" w:rsidRDefault="5561E4C6" w:rsidP="272271D5">
            <w:pPr>
              <w:rPr>
                <w:rFonts w:eastAsia="Calibri"/>
                <w:color w:val="000000" w:themeColor="text1"/>
              </w:rPr>
            </w:pPr>
            <w:r w:rsidRPr="50919902">
              <w:rPr>
                <w:rFonts w:eastAsia="Calibri"/>
                <w:color w:val="000000" w:themeColor="text1"/>
              </w:rPr>
              <w:t>22/115</w:t>
            </w:r>
          </w:p>
        </w:tc>
        <w:tc>
          <w:tcPr>
            <w:tcW w:w="9345" w:type="dxa"/>
            <w:tcBorders>
              <w:top w:val="single" w:sz="6" w:space="0" w:color="auto"/>
              <w:left w:val="single" w:sz="6" w:space="0" w:color="auto"/>
              <w:bottom w:val="single" w:sz="6" w:space="0" w:color="auto"/>
              <w:right w:val="single" w:sz="6" w:space="0" w:color="auto"/>
            </w:tcBorders>
          </w:tcPr>
          <w:p w14:paraId="15167270" w14:textId="77777777" w:rsidR="272271D5" w:rsidRDefault="272271D5" w:rsidP="00FB79CD">
            <w:pPr>
              <w:spacing w:after="0"/>
              <w:rPr>
                <w:rFonts w:eastAsia="Calibri"/>
                <w:b/>
                <w:bCs/>
                <w:color w:val="000000" w:themeColor="text1"/>
              </w:rPr>
            </w:pPr>
            <w:r w:rsidRPr="272271D5">
              <w:rPr>
                <w:rFonts w:eastAsia="Calibri"/>
                <w:b/>
                <w:bCs/>
                <w:color w:val="000000" w:themeColor="text1"/>
              </w:rPr>
              <w:t>Welcome and apologies for absence</w:t>
            </w:r>
          </w:p>
          <w:p w14:paraId="07AF4042" w14:textId="77777777" w:rsidR="00D157D8" w:rsidRDefault="00D157D8" w:rsidP="00FB79CD">
            <w:pPr>
              <w:spacing w:after="0"/>
              <w:rPr>
                <w:rFonts w:eastAsia="Calibri"/>
                <w:b/>
                <w:bCs/>
                <w:color w:val="000000" w:themeColor="text1"/>
              </w:rPr>
            </w:pPr>
          </w:p>
          <w:p w14:paraId="3C72EC00" w14:textId="33F0039B" w:rsidR="50919902" w:rsidRDefault="50919902" w:rsidP="50919902">
            <w:pPr>
              <w:spacing w:after="0" w:line="259" w:lineRule="auto"/>
              <w:rPr>
                <w:rFonts w:eastAsia="Calibri"/>
                <w:color w:val="000000" w:themeColor="text1"/>
              </w:rPr>
            </w:pPr>
            <w:r w:rsidRPr="50919902">
              <w:rPr>
                <w:rFonts w:eastAsia="Calibri"/>
                <w:color w:val="000000" w:themeColor="text1"/>
              </w:rPr>
              <w:t>Cllr Chisnall</w:t>
            </w:r>
          </w:p>
          <w:p w14:paraId="7269C119" w14:textId="7E193284" w:rsidR="50919902" w:rsidRDefault="50919902" w:rsidP="50919902">
            <w:pPr>
              <w:spacing w:after="0" w:line="259" w:lineRule="auto"/>
              <w:rPr>
                <w:rFonts w:eastAsia="Calibri"/>
                <w:color w:val="000000" w:themeColor="text1"/>
              </w:rPr>
            </w:pPr>
          </w:p>
          <w:p w14:paraId="3081A7BE" w14:textId="0CC33892" w:rsidR="50919902" w:rsidRDefault="50919902" w:rsidP="50919902">
            <w:pPr>
              <w:spacing w:after="0" w:line="259" w:lineRule="auto"/>
              <w:rPr>
                <w:rFonts w:eastAsia="Calibri"/>
                <w:color w:val="000000" w:themeColor="text1"/>
              </w:rPr>
            </w:pPr>
            <w:proofErr w:type="gramStart"/>
            <w:r w:rsidRPr="50919902">
              <w:rPr>
                <w:rFonts w:eastAsia="Calibri"/>
                <w:color w:val="000000" w:themeColor="text1"/>
              </w:rPr>
              <w:t>Also</w:t>
            </w:r>
            <w:proofErr w:type="gramEnd"/>
            <w:r w:rsidRPr="50919902">
              <w:rPr>
                <w:rFonts w:eastAsia="Calibri"/>
                <w:color w:val="000000" w:themeColor="text1"/>
              </w:rPr>
              <w:t xml:space="preserve"> HCC Cllr Davies</w:t>
            </w:r>
          </w:p>
          <w:p w14:paraId="2FE02AEB" w14:textId="6AF953F5" w:rsidR="00EB1BB2" w:rsidRDefault="00EB1BB2" w:rsidP="00FB79CD">
            <w:pPr>
              <w:spacing w:after="0"/>
              <w:rPr>
                <w:rFonts w:eastAsia="Calibri"/>
                <w:color w:val="000000" w:themeColor="text1"/>
              </w:rPr>
            </w:pPr>
          </w:p>
        </w:tc>
      </w:tr>
      <w:tr w:rsidR="272271D5" w14:paraId="22D88DD6"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36278DF4" w14:textId="509A8046" w:rsidR="272271D5" w:rsidRDefault="5561E4C6" w:rsidP="272271D5">
            <w:pPr>
              <w:pStyle w:val="Minuteheading"/>
              <w:rPr>
                <w:rFonts w:eastAsia="Calibri"/>
                <w:color w:val="000000" w:themeColor="text1"/>
              </w:rPr>
            </w:pPr>
            <w:r w:rsidRPr="50919902">
              <w:rPr>
                <w:rFonts w:eastAsia="Calibri"/>
                <w:color w:val="000000" w:themeColor="text1"/>
              </w:rPr>
              <w:t>22/116</w:t>
            </w:r>
          </w:p>
        </w:tc>
        <w:tc>
          <w:tcPr>
            <w:tcW w:w="9345" w:type="dxa"/>
            <w:tcBorders>
              <w:top w:val="single" w:sz="6" w:space="0" w:color="auto"/>
              <w:left w:val="single" w:sz="6" w:space="0" w:color="auto"/>
              <w:bottom w:val="single" w:sz="6" w:space="0" w:color="auto"/>
              <w:right w:val="single" w:sz="6" w:space="0" w:color="auto"/>
            </w:tcBorders>
          </w:tcPr>
          <w:p w14:paraId="5ADDBA00" w14:textId="77777777" w:rsidR="272271D5" w:rsidRDefault="272271D5" w:rsidP="00FB79CD">
            <w:pPr>
              <w:spacing w:after="0"/>
              <w:rPr>
                <w:rFonts w:eastAsia="Calibri"/>
                <w:color w:val="000000" w:themeColor="text1"/>
              </w:rPr>
            </w:pPr>
            <w:r w:rsidRPr="272271D5">
              <w:rPr>
                <w:rFonts w:eastAsia="Calibri"/>
                <w:b/>
                <w:bCs/>
                <w:color w:val="000000" w:themeColor="text1"/>
              </w:rPr>
              <w:t>To receive and note any Disclosable Pecuniary Interests and requests for dispensation for items to be discussed</w:t>
            </w:r>
            <w:r w:rsidRPr="272271D5">
              <w:rPr>
                <w:rFonts w:eastAsia="Calibri"/>
                <w:color w:val="000000" w:themeColor="text1"/>
              </w:rPr>
              <w:t xml:space="preserve"> </w:t>
            </w:r>
          </w:p>
          <w:p w14:paraId="26A51238" w14:textId="77777777" w:rsidR="006B78E8" w:rsidRDefault="006B78E8" w:rsidP="00FB79CD">
            <w:pPr>
              <w:spacing w:after="0"/>
              <w:rPr>
                <w:rFonts w:eastAsia="Calibri"/>
                <w:color w:val="000000" w:themeColor="text1"/>
              </w:rPr>
            </w:pPr>
          </w:p>
          <w:p w14:paraId="2E7F0AB0" w14:textId="7BB02BA3" w:rsidR="706D6A6D" w:rsidRDefault="706D6A6D" w:rsidP="706D6A6D">
            <w:pPr>
              <w:spacing w:after="0" w:line="259" w:lineRule="auto"/>
              <w:rPr>
                <w:rFonts w:eastAsia="Calibri"/>
                <w:color w:val="000000" w:themeColor="text1"/>
              </w:rPr>
            </w:pPr>
            <w:r w:rsidRPr="706D6A6D">
              <w:rPr>
                <w:rFonts w:eastAsia="Calibri"/>
                <w:color w:val="000000" w:themeColor="text1"/>
              </w:rPr>
              <w:t>None received</w:t>
            </w:r>
          </w:p>
          <w:p w14:paraId="1F9E43D3" w14:textId="1BCB32F4" w:rsidR="00087610" w:rsidRDefault="00087610" w:rsidP="00FB79CD">
            <w:pPr>
              <w:spacing w:after="0"/>
              <w:rPr>
                <w:rFonts w:eastAsia="Calibri"/>
                <w:color w:val="000000" w:themeColor="text1"/>
              </w:rPr>
            </w:pPr>
          </w:p>
        </w:tc>
      </w:tr>
      <w:tr w:rsidR="272271D5" w14:paraId="0A894679"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05914A40" w14:textId="4CCC8AF9" w:rsidR="272271D5" w:rsidRDefault="5561E4C6" w:rsidP="272271D5">
            <w:pPr>
              <w:pStyle w:val="Minuteheading"/>
              <w:rPr>
                <w:rFonts w:eastAsia="Calibri"/>
                <w:color w:val="000000" w:themeColor="text1"/>
              </w:rPr>
            </w:pPr>
            <w:r w:rsidRPr="50919902">
              <w:rPr>
                <w:rFonts w:eastAsia="Calibri"/>
                <w:color w:val="000000" w:themeColor="text1"/>
              </w:rPr>
              <w:t>22/117</w:t>
            </w:r>
          </w:p>
        </w:tc>
        <w:tc>
          <w:tcPr>
            <w:tcW w:w="9345" w:type="dxa"/>
            <w:tcBorders>
              <w:top w:val="single" w:sz="6" w:space="0" w:color="auto"/>
              <w:left w:val="single" w:sz="6" w:space="0" w:color="auto"/>
              <w:bottom w:val="single" w:sz="6" w:space="0" w:color="auto"/>
              <w:right w:val="single" w:sz="6" w:space="0" w:color="auto"/>
            </w:tcBorders>
          </w:tcPr>
          <w:p w14:paraId="7150630E" w14:textId="317EC38C" w:rsidR="272271D5" w:rsidRDefault="5561E4C6" w:rsidP="00FB79CD">
            <w:pPr>
              <w:spacing w:after="0"/>
              <w:rPr>
                <w:rFonts w:eastAsia="Calibri"/>
                <w:b/>
                <w:bCs/>
                <w:color w:val="000000" w:themeColor="text1"/>
              </w:rPr>
            </w:pPr>
            <w:r w:rsidRPr="50919902">
              <w:rPr>
                <w:rFonts w:eastAsia="Calibri"/>
                <w:b/>
                <w:bCs/>
                <w:color w:val="000000" w:themeColor="text1"/>
              </w:rPr>
              <w:t>To approve the minutes of the Annual meeting of 13</w:t>
            </w:r>
            <w:r w:rsidRPr="50919902">
              <w:rPr>
                <w:rFonts w:eastAsia="Calibri"/>
                <w:b/>
                <w:bCs/>
                <w:color w:val="000000" w:themeColor="text1"/>
                <w:vertAlign w:val="superscript"/>
              </w:rPr>
              <w:t>th</w:t>
            </w:r>
            <w:r w:rsidRPr="50919902">
              <w:rPr>
                <w:rFonts w:eastAsia="Calibri"/>
                <w:b/>
                <w:bCs/>
                <w:color w:val="000000" w:themeColor="text1"/>
              </w:rPr>
              <w:t xml:space="preserve"> June</w:t>
            </w:r>
            <w:r w:rsidR="4FAD9C35" w:rsidRPr="50919902">
              <w:rPr>
                <w:rFonts w:eastAsia="Calibri"/>
                <w:b/>
                <w:bCs/>
                <w:color w:val="000000" w:themeColor="text1"/>
              </w:rPr>
              <w:t xml:space="preserve"> 2022</w:t>
            </w:r>
          </w:p>
          <w:p w14:paraId="5803B7A6" w14:textId="77777777" w:rsidR="00087610" w:rsidRDefault="00087610" w:rsidP="00FB79CD">
            <w:pPr>
              <w:spacing w:after="0"/>
              <w:rPr>
                <w:rFonts w:eastAsia="Calibri"/>
                <w:b/>
                <w:bCs/>
                <w:color w:val="000000" w:themeColor="text1"/>
              </w:rPr>
            </w:pPr>
          </w:p>
          <w:p w14:paraId="2DCA9F1C" w14:textId="264E5051" w:rsidR="00087610" w:rsidRPr="006F0052" w:rsidRDefault="49CB37F3" w:rsidP="00FB79CD">
            <w:pPr>
              <w:spacing w:after="0"/>
              <w:rPr>
                <w:rFonts w:eastAsia="Calibri"/>
                <w:b/>
                <w:bCs/>
                <w:color w:val="000000" w:themeColor="text1"/>
              </w:rPr>
            </w:pPr>
            <w:r w:rsidRPr="50919902">
              <w:rPr>
                <w:rFonts w:eastAsia="Calibri"/>
                <w:b/>
                <w:bCs/>
                <w:color w:val="000000" w:themeColor="text1"/>
              </w:rPr>
              <w:t xml:space="preserve">It was resolved to accept the minutes of the meeting subject to amendments advised by Cllr Fillis held </w:t>
            </w:r>
            <w:r w:rsidR="33B376FB" w:rsidRPr="50919902">
              <w:rPr>
                <w:rFonts w:eastAsia="Calibri"/>
                <w:b/>
                <w:bCs/>
                <w:color w:val="000000" w:themeColor="text1"/>
              </w:rPr>
              <w:t>on 13</w:t>
            </w:r>
            <w:r w:rsidR="33B376FB" w:rsidRPr="50919902">
              <w:rPr>
                <w:rFonts w:eastAsia="Calibri"/>
                <w:b/>
                <w:bCs/>
                <w:color w:val="000000" w:themeColor="text1"/>
                <w:vertAlign w:val="superscript"/>
              </w:rPr>
              <w:t>th</w:t>
            </w:r>
            <w:r w:rsidR="33B376FB" w:rsidRPr="50919902">
              <w:rPr>
                <w:rFonts w:eastAsia="Calibri"/>
                <w:b/>
                <w:bCs/>
                <w:color w:val="000000" w:themeColor="text1"/>
              </w:rPr>
              <w:t xml:space="preserve"> June </w:t>
            </w:r>
            <w:r w:rsidR="421AF35C" w:rsidRPr="50919902">
              <w:rPr>
                <w:rFonts w:eastAsia="Calibri"/>
                <w:b/>
                <w:bCs/>
                <w:color w:val="000000" w:themeColor="text1"/>
              </w:rPr>
              <w:t xml:space="preserve">2022 as an accurate </w:t>
            </w:r>
            <w:r w:rsidR="0F586CB8" w:rsidRPr="50919902">
              <w:rPr>
                <w:rFonts w:eastAsia="Calibri"/>
                <w:b/>
                <w:bCs/>
                <w:color w:val="000000" w:themeColor="text1"/>
              </w:rPr>
              <w:t>record of the meeting.</w:t>
            </w:r>
          </w:p>
          <w:p w14:paraId="31179996" w14:textId="7BEF0647" w:rsidR="006F0052" w:rsidRPr="006F0052" w:rsidRDefault="0F586CB8" w:rsidP="00FB79CD">
            <w:pPr>
              <w:spacing w:after="0"/>
              <w:rPr>
                <w:rFonts w:eastAsia="Calibri"/>
                <w:b/>
                <w:bCs/>
                <w:color w:val="000000" w:themeColor="text1"/>
              </w:rPr>
            </w:pPr>
            <w:r w:rsidRPr="50919902">
              <w:rPr>
                <w:rFonts w:eastAsia="Calibri"/>
                <w:b/>
                <w:bCs/>
                <w:color w:val="000000" w:themeColor="text1"/>
              </w:rPr>
              <w:t>Proposed SM, Seconded RM, all in favour.</w:t>
            </w:r>
          </w:p>
          <w:p w14:paraId="7998FE3B" w14:textId="49ED5661" w:rsidR="006F0052" w:rsidRDefault="006F0052" w:rsidP="00FB79CD">
            <w:pPr>
              <w:spacing w:after="0"/>
              <w:rPr>
                <w:rFonts w:eastAsia="Calibri"/>
                <w:color w:val="000000" w:themeColor="text1"/>
              </w:rPr>
            </w:pPr>
          </w:p>
        </w:tc>
      </w:tr>
      <w:tr w:rsidR="272271D5" w14:paraId="49F337C3"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39433218" w14:textId="779AF618" w:rsidR="272271D5" w:rsidRDefault="5561E4C6" w:rsidP="272271D5">
            <w:pPr>
              <w:pStyle w:val="Minuteheading"/>
              <w:rPr>
                <w:rFonts w:eastAsia="Calibri"/>
                <w:color w:val="000000" w:themeColor="text1"/>
              </w:rPr>
            </w:pPr>
            <w:r w:rsidRPr="50919902">
              <w:rPr>
                <w:rFonts w:eastAsia="Calibri"/>
                <w:color w:val="000000" w:themeColor="text1"/>
              </w:rPr>
              <w:t>22/118</w:t>
            </w:r>
          </w:p>
        </w:tc>
        <w:tc>
          <w:tcPr>
            <w:tcW w:w="9345" w:type="dxa"/>
            <w:tcBorders>
              <w:top w:val="single" w:sz="6" w:space="0" w:color="auto"/>
              <w:left w:val="single" w:sz="6" w:space="0" w:color="auto"/>
              <w:bottom w:val="single" w:sz="6" w:space="0" w:color="auto"/>
              <w:right w:val="single" w:sz="6" w:space="0" w:color="auto"/>
            </w:tcBorders>
          </w:tcPr>
          <w:p w14:paraId="51B86C83" w14:textId="77777777" w:rsidR="272271D5" w:rsidRDefault="272271D5" w:rsidP="00FB79CD">
            <w:pPr>
              <w:spacing w:after="0"/>
              <w:rPr>
                <w:rFonts w:eastAsia="Calibri"/>
                <w:b/>
                <w:bCs/>
                <w:color w:val="000000" w:themeColor="text1"/>
              </w:rPr>
            </w:pPr>
            <w:r w:rsidRPr="272271D5">
              <w:rPr>
                <w:rFonts w:eastAsia="Calibri"/>
                <w:b/>
                <w:bCs/>
                <w:color w:val="000000" w:themeColor="text1"/>
              </w:rPr>
              <w:t>To review matters arising from previous meetings</w:t>
            </w:r>
          </w:p>
          <w:p w14:paraId="2C1C9B00" w14:textId="77777777" w:rsidR="006F0052" w:rsidRDefault="006F0052" w:rsidP="00FB79CD">
            <w:pPr>
              <w:spacing w:after="0"/>
              <w:rPr>
                <w:rFonts w:eastAsia="Calibri"/>
                <w:b/>
                <w:bCs/>
                <w:color w:val="000000" w:themeColor="text1"/>
              </w:rPr>
            </w:pPr>
          </w:p>
          <w:p w14:paraId="363B76AF" w14:textId="6AC6F9CD" w:rsidR="05A0BBA7" w:rsidRDefault="57F85FDD" w:rsidP="05A0BBA7">
            <w:pPr>
              <w:spacing w:after="0"/>
              <w:rPr>
                <w:rFonts w:eastAsia="Calibri"/>
                <w:b/>
                <w:bCs/>
                <w:color w:val="000000" w:themeColor="text1"/>
              </w:rPr>
            </w:pPr>
            <w:r w:rsidRPr="52143B27">
              <w:rPr>
                <w:rFonts w:eastAsia="Calibri"/>
                <w:color w:val="000000" w:themeColor="text1"/>
              </w:rPr>
              <w:t>Outstanding matters</w:t>
            </w:r>
            <w:r w:rsidR="4997CC49" w:rsidRPr="52143B27">
              <w:rPr>
                <w:rFonts w:eastAsia="Calibri"/>
                <w:color w:val="000000" w:themeColor="text1"/>
              </w:rPr>
              <w:t xml:space="preserve"> </w:t>
            </w:r>
            <w:r w:rsidR="55064D82" w:rsidRPr="52143B27">
              <w:rPr>
                <w:rFonts w:eastAsia="Calibri"/>
                <w:color w:val="000000" w:themeColor="text1"/>
              </w:rPr>
              <w:t>related to</w:t>
            </w:r>
            <w:r w:rsidR="27F58E99" w:rsidRPr="27F58E99">
              <w:rPr>
                <w:rFonts w:eastAsia="Calibri"/>
                <w:color w:val="000000" w:themeColor="text1"/>
              </w:rPr>
              <w:t>:</w:t>
            </w:r>
          </w:p>
          <w:p w14:paraId="6D053BF9" w14:textId="778BC783" w:rsidR="6DA4F3FF" w:rsidRDefault="6DA4F3FF" w:rsidP="50919902">
            <w:pPr>
              <w:spacing w:after="0" w:line="259" w:lineRule="auto"/>
              <w:rPr>
                <w:rFonts w:eastAsia="Calibri"/>
                <w:color w:val="000000" w:themeColor="text1"/>
              </w:rPr>
            </w:pPr>
            <w:r w:rsidRPr="50919902">
              <w:rPr>
                <w:rFonts w:eastAsia="Calibri"/>
                <w:color w:val="000000" w:themeColor="text1"/>
              </w:rPr>
              <w:t xml:space="preserve">Payments to be made </w:t>
            </w:r>
            <w:r w:rsidR="25D5D49C" w:rsidRPr="50919902">
              <w:rPr>
                <w:rFonts w:eastAsia="Calibri"/>
                <w:color w:val="000000" w:themeColor="text1"/>
              </w:rPr>
              <w:t xml:space="preserve">– </w:t>
            </w:r>
            <w:r w:rsidR="50919902" w:rsidRPr="50919902">
              <w:rPr>
                <w:rFonts w:eastAsia="Calibri"/>
                <w:color w:val="000000" w:themeColor="text1"/>
              </w:rPr>
              <w:t>Payroll payments remain outstanding</w:t>
            </w:r>
          </w:p>
          <w:p w14:paraId="55341F00" w14:textId="4D32596B" w:rsidR="50919902" w:rsidRDefault="50919902" w:rsidP="50919902">
            <w:pPr>
              <w:spacing w:after="0" w:line="259" w:lineRule="auto"/>
              <w:rPr>
                <w:rFonts w:eastAsia="Calibri"/>
                <w:color w:val="000000" w:themeColor="text1"/>
              </w:rPr>
            </w:pPr>
            <w:r w:rsidRPr="50919902">
              <w:rPr>
                <w:rFonts w:eastAsia="Calibri"/>
                <w:color w:val="000000" w:themeColor="text1"/>
              </w:rPr>
              <w:t>Cllr FIllis await reply relating to S106 fund release from HDC</w:t>
            </w:r>
          </w:p>
          <w:p w14:paraId="4909CF33" w14:textId="55F10E56" w:rsidR="50919902" w:rsidRDefault="50919902" w:rsidP="50919902">
            <w:pPr>
              <w:spacing w:after="0" w:line="259" w:lineRule="auto"/>
              <w:rPr>
                <w:rFonts w:eastAsia="Calibri"/>
                <w:color w:val="000000" w:themeColor="text1"/>
              </w:rPr>
            </w:pPr>
            <w:r w:rsidRPr="50919902">
              <w:rPr>
                <w:rFonts w:eastAsia="Calibri"/>
                <w:color w:val="000000" w:themeColor="text1"/>
              </w:rPr>
              <w:t>APA slides to add to website – Cllr Molloy</w:t>
            </w:r>
          </w:p>
          <w:p w14:paraId="1B26F239" w14:textId="5FB2CD3B" w:rsidR="50919902" w:rsidRDefault="50919902" w:rsidP="50919902">
            <w:pPr>
              <w:spacing w:after="0" w:line="259" w:lineRule="auto"/>
              <w:rPr>
                <w:rFonts w:eastAsia="Calibri"/>
                <w:color w:val="000000" w:themeColor="text1"/>
              </w:rPr>
            </w:pPr>
            <w:r w:rsidRPr="50919902">
              <w:rPr>
                <w:rFonts w:eastAsia="Calibri"/>
                <w:color w:val="000000" w:themeColor="text1"/>
              </w:rPr>
              <w:t>Ongoing policy review to be completed</w:t>
            </w:r>
          </w:p>
          <w:p w14:paraId="2ED14159" w14:textId="09F634B0" w:rsidR="50919902" w:rsidRDefault="50919902" w:rsidP="50919902">
            <w:pPr>
              <w:spacing w:after="0" w:line="259" w:lineRule="auto"/>
              <w:rPr>
                <w:rFonts w:eastAsia="Calibri"/>
                <w:color w:val="000000" w:themeColor="text1"/>
              </w:rPr>
            </w:pPr>
            <w:r w:rsidRPr="50919902">
              <w:rPr>
                <w:rFonts w:eastAsia="Calibri"/>
                <w:color w:val="000000" w:themeColor="text1"/>
              </w:rPr>
              <w:lastRenderedPageBreak/>
              <w:t>Quotes have been obtained by school once reviewed by school will share with DPC for discussion with planning department; Clerk will share info re licence to move noticeboard.</w:t>
            </w:r>
          </w:p>
          <w:p w14:paraId="2148469B" w14:textId="27B0533B" w:rsidR="50919902" w:rsidRDefault="50919902" w:rsidP="50919902">
            <w:pPr>
              <w:spacing w:after="0" w:line="259" w:lineRule="auto"/>
              <w:rPr>
                <w:rFonts w:eastAsia="Calibri"/>
                <w:color w:val="000000" w:themeColor="text1"/>
              </w:rPr>
            </w:pPr>
            <w:proofErr w:type="gramStart"/>
            <w:r w:rsidRPr="50919902">
              <w:rPr>
                <w:rFonts w:eastAsia="Calibri"/>
                <w:color w:val="000000" w:themeColor="text1"/>
              </w:rPr>
              <w:t>Clerk</w:t>
            </w:r>
            <w:proofErr w:type="gramEnd"/>
            <w:r w:rsidRPr="50919902">
              <w:rPr>
                <w:rFonts w:eastAsia="Calibri"/>
                <w:color w:val="000000" w:themeColor="text1"/>
              </w:rPr>
              <w:t xml:space="preserve"> await letter of appointment from solicitor re Pilcot Green South.</w:t>
            </w:r>
          </w:p>
          <w:p w14:paraId="50A78999" w14:textId="6B274238" w:rsidR="50919902" w:rsidRDefault="50919902" w:rsidP="50919902">
            <w:pPr>
              <w:spacing w:after="0" w:line="259" w:lineRule="auto"/>
              <w:rPr>
                <w:rFonts w:eastAsia="Calibri"/>
                <w:color w:val="000000" w:themeColor="text1"/>
              </w:rPr>
            </w:pPr>
            <w:r w:rsidRPr="50919902">
              <w:rPr>
                <w:rFonts w:eastAsia="Calibri"/>
                <w:color w:val="000000" w:themeColor="text1"/>
              </w:rPr>
              <w:t>Seek conservation area review – Cllr Leach</w:t>
            </w:r>
          </w:p>
          <w:p w14:paraId="642F0057" w14:textId="2C14C526" w:rsidR="50919902" w:rsidRDefault="50919902" w:rsidP="50919902">
            <w:pPr>
              <w:spacing w:after="0" w:line="259" w:lineRule="auto"/>
              <w:rPr>
                <w:rFonts w:eastAsia="Calibri"/>
                <w:color w:val="000000" w:themeColor="text1"/>
              </w:rPr>
            </w:pPr>
            <w:r w:rsidRPr="50919902">
              <w:rPr>
                <w:rFonts w:eastAsia="Calibri"/>
                <w:color w:val="000000" w:themeColor="text1"/>
              </w:rPr>
              <w:t>Cllr Miles to discuss unofficial layby with Four Seasons manager</w:t>
            </w:r>
          </w:p>
          <w:p w14:paraId="35E1D865" w14:textId="457DC306" w:rsidR="50919902" w:rsidRDefault="50919902" w:rsidP="50919902">
            <w:pPr>
              <w:spacing w:after="0" w:line="259" w:lineRule="auto"/>
              <w:rPr>
                <w:rFonts w:eastAsia="Calibri"/>
                <w:color w:val="000000" w:themeColor="text1"/>
              </w:rPr>
            </w:pPr>
            <w:r w:rsidRPr="50919902">
              <w:rPr>
                <w:rFonts w:eastAsia="Calibri"/>
                <w:color w:val="000000" w:themeColor="text1"/>
              </w:rPr>
              <w:t>Clerk to seek handyman to repair/ refurbish noticeboards and quote for replacement.</w:t>
            </w:r>
          </w:p>
          <w:p w14:paraId="687C64D5" w14:textId="10808755" w:rsidR="50919902" w:rsidRDefault="50919902" w:rsidP="50919902">
            <w:pPr>
              <w:spacing w:after="0" w:line="259" w:lineRule="auto"/>
              <w:rPr>
                <w:rFonts w:eastAsia="Calibri"/>
                <w:color w:val="000000" w:themeColor="text1"/>
              </w:rPr>
            </w:pPr>
          </w:p>
          <w:p w14:paraId="261DD304" w14:textId="15A7B7BB" w:rsidR="41E77FB1" w:rsidRDefault="683888C5" w:rsidP="41E77FB1">
            <w:pPr>
              <w:spacing w:after="0"/>
              <w:rPr>
                <w:rFonts w:eastAsia="Calibri"/>
                <w:color w:val="000000" w:themeColor="text1"/>
              </w:rPr>
            </w:pPr>
            <w:r w:rsidRPr="50919902">
              <w:rPr>
                <w:rFonts w:eastAsia="Calibri"/>
                <w:color w:val="000000" w:themeColor="text1"/>
              </w:rPr>
              <w:t xml:space="preserve">Cllr Davies to </w:t>
            </w:r>
            <w:r w:rsidR="39ECDC58" w:rsidRPr="50919902">
              <w:rPr>
                <w:rFonts w:eastAsia="Calibri"/>
                <w:color w:val="000000" w:themeColor="text1"/>
              </w:rPr>
              <w:t xml:space="preserve">update </w:t>
            </w:r>
            <w:r w:rsidR="5C3952E4" w:rsidRPr="50919902">
              <w:rPr>
                <w:rFonts w:eastAsia="Calibri"/>
                <w:color w:val="000000" w:themeColor="text1"/>
              </w:rPr>
              <w:t xml:space="preserve">in September following </w:t>
            </w:r>
            <w:r w:rsidR="515C0F6C" w:rsidRPr="50919902">
              <w:rPr>
                <w:rFonts w:eastAsia="Calibri"/>
                <w:color w:val="000000" w:themeColor="text1"/>
              </w:rPr>
              <w:t xml:space="preserve">upcoming meetings </w:t>
            </w:r>
            <w:r w:rsidR="748AF2EA" w:rsidRPr="50919902">
              <w:rPr>
                <w:rFonts w:eastAsia="Calibri"/>
                <w:color w:val="000000" w:themeColor="text1"/>
              </w:rPr>
              <w:t xml:space="preserve">on Farnborough </w:t>
            </w:r>
            <w:r w:rsidR="2FA704EB" w:rsidRPr="50919902">
              <w:rPr>
                <w:rFonts w:eastAsia="Calibri"/>
                <w:color w:val="000000" w:themeColor="text1"/>
              </w:rPr>
              <w:t xml:space="preserve">airport issues and </w:t>
            </w:r>
            <w:r w:rsidR="0813B580" w:rsidRPr="50919902">
              <w:rPr>
                <w:rFonts w:eastAsia="Calibri"/>
                <w:color w:val="000000" w:themeColor="text1"/>
              </w:rPr>
              <w:t xml:space="preserve">verge </w:t>
            </w:r>
            <w:r w:rsidR="679BD928" w:rsidRPr="50919902">
              <w:rPr>
                <w:rFonts w:eastAsia="Calibri"/>
                <w:color w:val="000000" w:themeColor="text1"/>
              </w:rPr>
              <w:t>strimming.</w:t>
            </w:r>
          </w:p>
          <w:p w14:paraId="1FA4FE26" w14:textId="2B27ACCA" w:rsidR="006F0052" w:rsidRDefault="006F0052" w:rsidP="00FB79CD">
            <w:pPr>
              <w:spacing w:after="0"/>
              <w:rPr>
                <w:rFonts w:eastAsia="Calibri"/>
                <w:color w:val="000000" w:themeColor="text1"/>
              </w:rPr>
            </w:pPr>
          </w:p>
        </w:tc>
      </w:tr>
      <w:tr w:rsidR="272271D5" w14:paraId="012E3D85"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66051D85" w14:textId="43E9A90B" w:rsidR="272271D5" w:rsidRDefault="5561E4C6" w:rsidP="272271D5">
            <w:pPr>
              <w:pStyle w:val="Minuteheading"/>
              <w:rPr>
                <w:rFonts w:eastAsia="Calibri"/>
                <w:color w:val="000000" w:themeColor="text1"/>
              </w:rPr>
            </w:pPr>
            <w:r w:rsidRPr="50919902">
              <w:rPr>
                <w:rFonts w:eastAsia="Calibri"/>
                <w:color w:val="000000" w:themeColor="text1"/>
              </w:rPr>
              <w:lastRenderedPageBreak/>
              <w:t>22/119</w:t>
            </w:r>
          </w:p>
        </w:tc>
        <w:tc>
          <w:tcPr>
            <w:tcW w:w="9345" w:type="dxa"/>
            <w:tcBorders>
              <w:top w:val="single" w:sz="6" w:space="0" w:color="auto"/>
              <w:left w:val="single" w:sz="6" w:space="0" w:color="auto"/>
              <w:bottom w:val="single" w:sz="6" w:space="0" w:color="auto"/>
              <w:right w:val="single" w:sz="6" w:space="0" w:color="auto"/>
            </w:tcBorders>
          </w:tcPr>
          <w:p w14:paraId="77A72254" w14:textId="7222BEAF" w:rsidR="272271D5" w:rsidRDefault="272271D5" w:rsidP="5C2BB118">
            <w:pPr>
              <w:spacing w:after="0"/>
              <w:rPr>
                <w:rFonts w:eastAsia="Calibri"/>
                <w:color w:val="000000" w:themeColor="text1"/>
              </w:rPr>
            </w:pPr>
            <w:r w:rsidRPr="272271D5">
              <w:rPr>
                <w:rFonts w:eastAsia="Calibri"/>
                <w:b/>
                <w:bCs/>
                <w:color w:val="000000" w:themeColor="text1"/>
              </w:rPr>
              <w:t>Announcements from the Chairman and Clerk</w:t>
            </w:r>
          </w:p>
          <w:p w14:paraId="26889A3A" w14:textId="76EC352A" w:rsidR="272271D5" w:rsidRDefault="272271D5" w:rsidP="5C2BB118">
            <w:pPr>
              <w:spacing w:after="0"/>
              <w:rPr>
                <w:rFonts w:eastAsia="Calibri"/>
                <w:b/>
                <w:bCs/>
                <w:color w:val="000000" w:themeColor="text1"/>
              </w:rPr>
            </w:pPr>
          </w:p>
          <w:p w14:paraId="3D22C160" w14:textId="29FE0969" w:rsidR="50919902" w:rsidRDefault="50919902" w:rsidP="50919902">
            <w:pPr>
              <w:spacing w:after="0" w:line="259" w:lineRule="auto"/>
              <w:rPr>
                <w:rFonts w:eastAsia="Calibri"/>
                <w:color w:val="000000" w:themeColor="text1"/>
              </w:rPr>
            </w:pPr>
            <w:r w:rsidRPr="50919902">
              <w:rPr>
                <w:rFonts w:eastAsia="Calibri"/>
                <w:color w:val="000000" w:themeColor="text1"/>
              </w:rPr>
              <w:t>There were no announcements.</w:t>
            </w:r>
          </w:p>
          <w:p w14:paraId="7ECDEC0B" w14:textId="75507F8E" w:rsidR="272271D5" w:rsidRDefault="272271D5" w:rsidP="00FB79CD">
            <w:pPr>
              <w:spacing w:after="0"/>
              <w:rPr>
                <w:rFonts w:eastAsia="Calibri"/>
                <w:color w:val="000000" w:themeColor="text1"/>
              </w:rPr>
            </w:pPr>
          </w:p>
        </w:tc>
      </w:tr>
      <w:tr w:rsidR="272271D5" w14:paraId="4811E602"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4005C7F1" w14:textId="17907D46" w:rsidR="272271D5" w:rsidRDefault="5561E4C6" w:rsidP="272271D5">
            <w:pPr>
              <w:pStyle w:val="Minuteheading"/>
              <w:rPr>
                <w:rFonts w:eastAsia="Calibri"/>
                <w:color w:val="000000" w:themeColor="text1"/>
              </w:rPr>
            </w:pPr>
            <w:r w:rsidRPr="50919902">
              <w:rPr>
                <w:rFonts w:eastAsia="Calibri"/>
                <w:color w:val="000000" w:themeColor="text1"/>
              </w:rPr>
              <w:t>22/120</w:t>
            </w:r>
          </w:p>
        </w:tc>
        <w:tc>
          <w:tcPr>
            <w:tcW w:w="9345" w:type="dxa"/>
            <w:tcBorders>
              <w:top w:val="single" w:sz="6" w:space="0" w:color="auto"/>
              <w:left w:val="single" w:sz="6" w:space="0" w:color="auto"/>
              <w:bottom w:val="single" w:sz="6" w:space="0" w:color="auto"/>
              <w:right w:val="single" w:sz="6" w:space="0" w:color="auto"/>
            </w:tcBorders>
          </w:tcPr>
          <w:p w14:paraId="774F0E41" w14:textId="3F7B09A6" w:rsidR="272271D5" w:rsidRDefault="272271D5" w:rsidP="4B1029E2">
            <w:pPr>
              <w:spacing w:after="0"/>
              <w:rPr>
                <w:rFonts w:eastAsia="Calibri"/>
                <w:color w:val="000000" w:themeColor="text1"/>
              </w:rPr>
            </w:pPr>
            <w:r w:rsidRPr="272271D5">
              <w:rPr>
                <w:rFonts w:eastAsia="Calibri"/>
                <w:b/>
                <w:bCs/>
                <w:color w:val="000000" w:themeColor="text1"/>
              </w:rPr>
              <w:t>County and district councillor’s reports</w:t>
            </w:r>
          </w:p>
          <w:p w14:paraId="6B704E6B" w14:textId="6CEB28C0" w:rsidR="272271D5" w:rsidRDefault="272271D5" w:rsidP="4B1029E2">
            <w:pPr>
              <w:spacing w:after="0"/>
              <w:rPr>
                <w:rFonts w:eastAsia="Calibri"/>
                <w:b/>
                <w:bCs/>
                <w:color w:val="000000" w:themeColor="text1"/>
              </w:rPr>
            </w:pPr>
          </w:p>
          <w:p w14:paraId="387EE9C2" w14:textId="6C64C162" w:rsidR="50919902" w:rsidRDefault="50919902" w:rsidP="50919902">
            <w:pPr>
              <w:spacing w:after="0" w:line="259" w:lineRule="auto"/>
            </w:pPr>
            <w:r w:rsidRPr="50919902">
              <w:rPr>
                <w:rFonts w:eastAsia="Calibri"/>
                <w:color w:val="000000" w:themeColor="text1"/>
              </w:rPr>
              <w:t>Highlights from HCC Cllr Davies report included:</w:t>
            </w:r>
          </w:p>
          <w:p w14:paraId="551E79A3" w14:textId="610237C4" w:rsidR="50919902" w:rsidRDefault="00E73305" w:rsidP="50919902">
            <w:pPr>
              <w:spacing w:after="0" w:line="259" w:lineRule="auto"/>
              <w:rPr>
                <w:rFonts w:eastAsia="Calibri"/>
                <w:color w:val="000000" w:themeColor="text1"/>
              </w:rPr>
            </w:pPr>
            <w:r>
              <w:rPr>
                <w:rFonts w:eastAsia="Calibri"/>
                <w:color w:val="000000" w:themeColor="text1"/>
              </w:rPr>
              <w:t>Hedge on Chatter Alley before Barley Mow has been cut</w:t>
            </w:r>
          </w:p>
          <w:p w14:paraId="169A7FFF" w14:textId="33A9FA11" w:rsidR="00E73305" w:rsidRDefault="00E73305" w:rsidP="50919902">
            <w:pPr>
              <w:spacing w:after="0" w:line="259" w:lineRule="auto"/>
              <w:rPr>
                <w:rFonts w:eastAsia="Calibri"/>
                <w:color w:val="000000" w:themeColor="text1"/>
              </w:rPr>
            </w:pPr>
            <w:r>
              <w:rPr>
                <w:rFonts w:eastAsia="Calibri"/>
                <w:color w:val="000000" w:themeColor="text1"/>
              </w:rPr>
              <w:t>Basingstoke Canal water levels very low – It was agreed to email support for concerns raised by Odiham Parish Council</w:t>
            </w:r>
            <w:r w:rsidR="00AE0E06">
              <w:rPr>
                <w:rFonts w:eastAsia="Calibri"/>
                <w:color w:val="000000" w:themeColor="text1"/>
              </w:rPr>
              <w:t>.</w:t>
            </w:r>
          </w:p>
          <w:p w14:paraId="49868904" w14:textId="3D84FDFF" w:rsidR="00AE0E06" w:rsidRDefault="00AE0E06" w:rsidP="50919902">
            <w:pPr>
              <w:spacing w:after="0" w:line="259" w:lineRule="auto"/>
              <w:rPr>
                <w:rFonts w:eastAsia="Calibri"/>
                <w:color w:val="000000" w:themeColor="text1"/>
              </w:rPr>
            </w:pPr>
            <w:r>
              <w:rPr>
                <w:rFonts w:eastAsia="Calibri"/>
                <w:color w:val="000000" w:themeColor="text1"/>
              </w:rPr>
              <w:t xml:space="preserve">Parking issue at Canal Bridge concerns raised </w:t>
            </w:r>
            <w:r w:rsidR="00461374">
              <w:rPr>
                <w:rFonts w:eastAsia="Calibri"/>
                <w:color w:val="000000" w:themeColor="text1"/>
              </w:rPr>
              <w:t xml:space="preserve">– cars parked possibly belong to angling club members – Cllr Miles to write to </w:t>
            </w:r>
            <w:r w:rsidR="00727B5D">
              <w:rPr>
                <w:rFonts w:eastAsia="Calibri"/>
                <w:color w:val="000000" w:themeColor="text1"/>
              </w:rPr>
              <w:t>club.</w:t>
            </w:r>
          </w:p>
          <w:p w14:paraId="1A069CCE" w14:textId="763759AD" w:rsidR="008F50D0" w:rsidRDefault="00CF4900" w:rsidP="00FB79CD">
            <w:pPr>
              <w:spacing w:after="0"/>
              <w:rPr>
                <w:rFonts w:eastAsia="Calibri"/>
                <w:b/>
                <w:color w:val="000000" w:themeColor="text1"/>
              </w:rPr>
            </w:pPr>
            <w:r>
              <w:rPr>
                <w:rFonts w:eastAsia="Calibri"/>
                <w:color w:val="000000" w:themeColor="text1"/>
              </w:rPr>
              <w:t xml:space="preserve"> </w:t>
            </w:r>
          </w:p>
        </w:tc>
      </w:tr>
      <w:tr w:rsidR="272271D5" w14:paraId="6847C443"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3D59D1C4" w14:textId="03EDBA85" w:rsidR="272271D5" w:rsidRDefault="5561E4C6" w:rsidP="272271D5">
            <w:pPr>
              <w:pStyle w:val="Minuteheading"/>
              <w:rPr>
                <w:rFonts w:eastAsia="Calibri"/>
                <w:color w:val="000000" w:themeColor="text1"/>
              </w:rPr>
            </w:pPr>
            <w:r w:rsidRPr="50919902">
              <w:rPr>
                <w:rFonts w:eastAsia="Calibri"/>
                <w:color w:val="000000" w:themeColor="text1"/>
              </w:rPr>
              <w:t>22/</w:t>
            </w:r>
            <w:r w:rsidR="6332A66A" w:rsidRPr="50919902">
              <w:rPr>
                <w:rFonts w:eastAsia="Calibri"/>
                <w:color w:val="000000" w:themeColor="text1"/>
              </w:rPr>
              <w:t>121</w:t>
            </w:r>
          </w:p>
        </w:tc>
        <w:tc>
          <w:tcPr>
            <w:tcW w:w="9345" w:type="dxa"/>
            <w:tcBorders>
              <w:top w:val="single" w:sz="6" w:space="0" w:color="auto"/>
              <w:left w:val="single" w:sz="6" w:space="0" w:color="auto"/>
              <w:bottom w:val="single" w:sz="6" w:space="0" w:color="auto"/>
              <w:right w:val="single" w:sz="6" w:space="0" w:color="auto"/>
            </w:tcBorders>
          </w:tcPr>
          <w:p w14:paraId="72EEA813" w14:textId="77777777" w:rsidR="272271D5" w:rsidRDefault="272271D5" w:rsidP="00FB79CD">
            <w:pPr>
              <w:spacing w:after="0"/>
              <w:rPr>
                <w:rFonts w:eastAsia="Calibri"/>
                <w:b/>
                <w:bCs/>
                <w:color w:val="000000" w:themeColor="text1"/>
              </w:rPr>
            </w:pPr>
            <w:r w:rsidRPr="272271D5">
              <w:rPr>
                <w:rFonts w:eastAsia="Calibri"/>
                <w:b/>
                <w:bCs/>
                <w:color w:val="000000" w:themeColor="text1"/>
              </w:rPr>
              <w:t>Public Session</w:t>
            </w:r>
          </w:p>
          <w:p w14:paraId="10086ADB" w14:textId="77777777" w:rsidR="006800B3" w:rsidRDefault="006800B3" w:rsidP="00FB79CD">
            <w:pPr>
              <w:spacing w:after="0"/>
              <w:rPr>
                <w:rFonts w:eastAsia="Calibri"/>
                <w:b/>
                <w:bCs/>
                <w:color w:val="000000" w:themeColor="text1"/>
              </w:rPr>
            </w:pPr>
          </w:p>
          <w:p w14:paraId="7546891C" w14:textId="4E1431C5" w:rsidR="00727B5D" w:rsidRDefault="00727B5D" w:rsidP="00FB79CD">
            <w:pPr>
              <w:spacing w:after="0"/>
              <w:rPr>
                <w:rFonts w:eastAsia="Calibri"/>
                <w:color w:val="000000" w:themeColor="text1"/>
              </w:rPr>
            </w:pPr>
            <w:r>
              <w:rPr>
                <w:rFonts w:eastAsia="Calibri"/>
                <w:color w:val="000000" w:themeColor="text1"/>
              </w:rPr>
              <w:t>Resident asked if more could be done to improve sight lines at Pilcot Bridge</w:t>
            </w:r>
            <w:r w:rsidR="00A35C11">
              <w:rPr>
                <w:rFonts w:eastAsia="Calibri"/>
                <w:color w:val="000000" w:themeColor="text1"/>
              </w:rPr>
              <w:t xml:space="preserve"> – It was agreed to confirm how many Leng</w:t>
            </w:r>
            <w:r w:rsidR="00CF4471">
              <w:rPr>
                <w:rFonts w:eastAsia="Calibri"/>
                <w:color w:val="000000" w:themeColor="text1"/>
              </w:rPr>
              <w:t>t</w:t>
            </w:r>
            <w:r w:rsidR="00A35C11">
              <w:rPr>
                <w:rFonts w:eastAsia="Calibri"/>
                <w:color w:val="000000" w:themeColor="text1"/>
              </w:rPr>
              <w:t xml:space="preserve">hsman hours </w:t>
            </w:r>
            <w:r w:rsidR="00CF4471">
              <w:rPr>
                <w:rFonts w:eastAsia="Calibri"/>
                <w:color w:val="000000" w:themeColor="text1"/>
              </w:rPr>
              <w:t>remain outstanding.</w:t>
            </w:r>
          </w:p>
          <w:p w14:paraId="01269EE6" w14:textId="77777777" w:rsidR="00F8294C" w:rsidRDefault="00F8294C" w:rsidP="00FB79CD">
            <w:pPr>
              <w:spacing w:after="0"/>
              <w:rPr>
                <w:rFonts w:eastAsia="Calibri"/>
                <w:color w:val="000000" w:themeColor="text1"/>
              </w:rPr>
            </w:pPr>
          </w:p>
          <w:p w14:paraId="4603C32B" w14:textId="3285A260" w:rsidR="00F8294C" w:rsidRDefault="009F69F8" w:rsidP="00FB79CD">
            <w:pPr>
              <w:spacing w:after="0"/>
              <w:rPr>
                <w:rFonts w:eastAsia="Calibri"/>
                <w:color w:val="000000" w:themeColor="text1"/>
              </w:rPr>
            </w:pPr>
            <w:r>
              <w:rPr>
                <w:rFonts w:eastAsia="Calibri"/>
                <w:color w:val="000000" w:themeColor="text1"/>
              </w:rPr>
              <w:t xml:space="preserve">It was confirmed that white lines will be added to the bridge to create a narrow </w:t>
            </w:r>
            <w:proofErr w:type="gramStart"/>
            <w:r w:rsidR="007978E3">
              <w:rPr>
                <w:rFonts w:eastAsia="Calibri"/>
                <w:color w:val="000000" w:themeColor="text1"/>
              </w:rPr>
              <w:t>single track</w:t>
            </w:r>
            <w:proofErr w:type="gramEnd"/>
            <w:r w:rsidR="007978E3">
              <w:rPr>
                <w:rFonts w:eastAsia="Calibri"/>
                <w:color w:val="000000" w:themeColor="text1"/>
              </w:rPr>
              <w:t xml:space="preserve"> crossing with space for pedestrians to walk over.</w:t>
            </w:r>
          </w:p>
          <w:p w14:paraId="1EC384AD" w14:textId="10093EB6" w:rsidR="00D6036C" w:rsidRPr="00B510D2" w:rsidRDefault="00D6036C" w:rsidP="00FB79CD">
            <w:pPr>
              <w:spacing w:after="0"/>
              <w:rPr>
                <w:rFonts w:eastAsia="Calibri"/>
                <w:color w:val="000000" w:themeColor="text1"/>
              </w:rPr>
            </w:pPr>
          </w:p>
        </w:tc>
      </w:tr>
      <w:tr w:rsidR="009D63C8" w14:paraId="20250501"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38A25C48" w14:textId="700B1184" w:rsidR="009D63C8" w:rsidRDefault="009D63C8" w:rsidP="009D63C8">
            <w:pPr>
              <w:pStyle w:val="Minuteheading"/>
              <w:rPr>
                <w:rFonts w:eastAsia="Calibri"/>
                <w:color w:val="000000" w:themeColor="text1"/>
              </w:rPr>
            </w:pPr>
            <w:r w:rsidRPr="50919902">
              <w:rPr>
                <w:rFonts w:eastAsia="Calibri"/>
                <w:color w:val="000000" w:themeColor="text1"/>
              </w:rPr>
              <w:t>22/122</w:t>
            </w:r>
          </w:p>
        </w:tc>
        <w:tc>
          <w:tcPr>
            <w:tcW w:w="9345" w:type="dxa"/>
            <w:tcBorders>
              <w:top w:val="single" w:sz="6" w:space="0" w:color="auto"/>
              <w:left w:val="single" w:sz="6" w:space="0" w:color="auto"/>
              <w:bottom w:val="single" w:sz="6" w:space="0" w:color="auto"/>
              <w:right w:val="single" w:sz="6" w:space="0" w:color="auto"/>
            </w:tcBorders>
          </w:tcPr>
          <w:p w14:paraId="19248D6B" w14:textId="77777777" w:rsidR="009D63C8" w:rsidRDefault="009D63C8" w:rsidP="009D63C8">
            <w:pPr>
              <w:spacing w:after="0"/>
              <w:rPr>
                <w:rStyle w:val="eop"/>
              </w:rPr>
            </w:pPr>
            <w:r>
              <w:rPr>
                <w:rStyle w:val="normaltextrun"/>
                <w:b/>
                <w:bCs/>
              </w:rPr>
              <w:t>To receive and adopt DPC policies and documents</w:t>
            </w:r>
            <w:r>
              <w:rPr>
                <w:rStyle w:val="eop"/>
              </w:rPr>
              <w:t> </w:t>
            </w:r>
          </w:p>
          <w:p w14:paraId="246F3251" w14:textId="77777777" w:rsidR="003B4D99" w:rsidRDefault="003B4D99" w:rsidP="009D63C8">
            <w:pPr>
              <w:spacing w:after="0"/>
              <w:rPr>
                <w:rStyle w:val="eop"/>
              </w:rPr>
            </w:pPr>
          </w:p>
          <w:p w14:paraId="6D037D58" w14:textId="77777777" w:rsidR="00777A62" w:rsidRPr="00BF631A" w:rsidRDefault="003B4D99" w:rsidP="003B4D99">
            <w:pPr>
              <w:spacing w:after="0"/>
              <w:textAlignment w:val="baseline"/>
              <w:rPr>
                <w:rFonts w:eastAsia="Times New Roman"/>
              </w:rPr>
            </w:pPr>
            <w:r w:rsidRPr="003B4D99">
              <w:rPr>
                <w:rFonts w:eastAsia="Times New Roman"/>
              </w:rPr>
              <w:t>Review of risk register as updated July 2022</w:t>
            </w:r>
          </w:p>
          <w:p w14:paraId="192B8599" w14:textId="4475220A" w:rsidR="003B4D99" w:rsidRPr="00BF631A" w:rsidRDefault="008D4602" w:rsidP="003B4D99">
            <w:pPr>
              <w:spacing w:after="0"/>
              <w:textAlignment w:val="baseline"/>
              <w:rPr>
                <w:rFonts w:eastAsia="Times New Roman"/>
                <w:b/>
                <w:bCs/>
              </w:rPr>
            </w:pPr>
            <w:r w:rsidRPr="00BF631A">
              <w:rPr>
                <w:rFonts w:eastAsia="Times New Roman"/>
                <w:b/>
                <w:bCs/>
              </w:rPr>
              <w:t>It was resolved to approve the Risk Register 2022 subject to amendments made</w:t>
            </w:r>
          </w:p>
          <w:p w14:paraId="28D3982C" w14:textId="62FEF448" w:rsidR="00777A62" w:rsidRPr="00BF631A" w:rsidRDefault="00777A62" w:rsidP="003B4D99">
            <w:pPr>
              <w:spacing w:after="0"/>
              <w:textAlignment w:val="baseline"/>
              <w:rPr>
                <w:rFonts w:eastAsia="Times New Roman"/>
                <w:b/>
                <w:bCs/>
              </w:rPr>
            </w:pPr>
            <w:r w:rsidRPr="00BF631A">
              <w:rPr>
                <w:rFonts w:eastAsia="Times New Roman"/>
                <w:b/>
                <w:bCs/>
              </w:rPr>
              <w:t xml:space="preserve">Proposed </w:t>
            </w:r>
            <w:r w:rsidR="00106D94" w:rsidRPr="00BF631A">
              <w:rPr>
                <w:rFonts w:eastAsia="Times New Roman"/>
                <w:b/>
                <w:bCs/>
              </w:rPr>
              <w:t>GL, Seconded RM, all in favour.</w:t>
            </w:r>
          </w:p>
          <w:p w14:paraId="7A7437F2" w14:textId="77777777" w:rsidR="00106D94" w:rsidRPr="003B4D99" w:rsidRDefault="00106D94" w:rsidP="003B4D99">
            <w:pPr>
              <w:spacing w:after="0"/>
              <w:textAlignment w:val="baseline"/>
              <w:rPr>
                <w:rFonts w:ascii="Segoe UI" w:eastAsia="Times New Roman" w:hAnsi="Segoe UI" w:cs="Segoe UI"/>
                <w:sz w:val="18"/>
                <w:szCs w:val="18"/>
              </w:rPr>
            </w:pPr>
          </w:p>
          <w:p w14:paraId="3FAB9CE8" w14:textId="77777777" w:rsidR="009C0B84" w:rsidRDefault="003B4D99" w:rsidP="003B4D99">
            <w:pPr>
              <w:spacing w:after="0"/>
              <w:textAlignment w:val="baseline"/>
              <w:rPr>
                <w:rFonts w:eastAsia="Times New Roman"/>
                <w:b/>
                <w:bCs/>
                <w:color w:val="FF0000"/>
              </w:rPr>
            </w:pPr>
            <w:r w:rsidRPr="003B4D99">
              <w:rPr>
                <w:rFonts w:eastAsia="Times New Roman"/>
              </w:rPr>
              <w:t>CBF Terms of Reference as reviewed July 2022</w:t>
            </w:r>
          </w:p>
          <w:p w14:paraId="6651036F" w14:textId="20984B0B" w:rsidR="004A7DE3" w:rsidRDefault="006E356C" w:rsidP="003B4D99">
            <w:pPr>
              <w:spacing w:after="0"/>
              <w:textAlignment w:val="baseline"/>
              <w:rPr>
                <w:rFonts w:eastAsia="Times New Roman"/>
                <w:b/>
                <w:bCs/>
              </w:rPr>
            </w:pPr>
            <w:r w:rsidRPr="004A7DE3">
              <w:rPr>
                <w:rFonts w:eastAsia="Times New Roman"/>
                <w:b/>
                <w:bCs/>
              </w:rPr>
              <w:t xml:space="preserve">It was resolved to approve the CBF Terms of Reference </w:t>
            </w:r>
            <w:r w:rsidR="00FE72A4">
              <w:rPr>
                <w:rFonts w:eastAsia="Times New Roman"/>
                <w:b/>
                <w:bCs/>
              </w:rPr>
              <w:t xml:space="preserve">2022 </w:t>
            </w:r>
            <w:r w:rsidRPr="004A7DE3">
              <w:rPr>
                <w:rFonts w:eastAsia="Times New Roman"/>
                <w:b/>
                <w:bCs/>
              </w:rPr>
              <w:t xml:space="preserve">subject to the amendments and </w:t>
            </w:r>
            <w:r w:rsidR="003B4D99" w:rsidRPr="003B4D99">
              <w:rPr>
                <w:rFonts w:eastAsia="Times New Roman"/>
                <w:b/>
                <w:bCs/>
              </w:rPr>
              <w:t xml:space="preserve">DPC </w:t>
            </w:r>
            <w:r w:rsidR="00FE72A4">
              <w:rPr>
                <w:rFonts w:eastAsia="Times New Roman"/>
                <w:b/>
                <w:bCs/>
              </w:rPr>
              <w:t>l</w:t>
            </w:r>
            <w:r w:rsidR="003B4D99" w:rsidRPr="003B4D99">
              <w:rPr>
                <w:rFonts w:eastAsia="Times New Roman"/>
                <w:b/>
                <w:bCs/>
              </w:rPr>
              <w:t>ogo to be added to document</w:t>
            </w:r>
          </w:p>
          <w:p w14:paraId="11964F86" w14:textId="77777777" w:rsidR="00AD1D31" w:rsidRDefault="00AD1D31" w:rsidP="003B4D99">
            <w:pPr>
              <w:spacing w:after="0"/>
              <w:textAlignment w:val="baseline"/>
              <w:rPr>
                <w:rFonts w:eastAsia="Times New Roman"/>
                <w:b/>
                <w:bCs/>
                <w:color w:val="FF0000"/>
              </w:rPr>
            </w:pPr>
            <w:r w:rsidRPr="00AD1D31">
              <w:rPr>
                <w:rFonts w:eastAsia="Times New Roman"/>
                <w:b/>
                <w:bCs/>
              </w:rPr>
              <w:t>Proposed SM, Seconded GL, all in favour.</w:t>
            </w:r>
          </w:p>
          <w:p w14:paraId="35B0F668" w14:textId="670DA596" w:rsidR="003B4D99" w:rsidRPr="003B4D99" w:rsidRDefault="003B4D99" w:rsidP="003B4D99">
            <w:pPr>
              <w:spacing w:after="0"/>
              <w:textAlignment w:val="baseline"/>
              <w:rPr>
                <w:rFonts w:ascii="Segoe UI" w:eastAsia="Times New Roman" w:hAnsi="Segoe UI" w:cs="Segoe UI"/>
                <w:b/>
                <w:bCs/>
                <w:sz w:val="18"/>
                <w:szCs w:val="18"/>
              </w:rPr>
            </w:pPr>
            <w:r w:rsidRPr="003B4D99">
              <w:rPr>
                <w:rFonts w:eastAsia="Times New Roman"/>
                <w:b/>
                <w:bCs/>
                <w:color w:val="FF0000"/>
              </w:rPr>
              <w:t> </w:t>
            </w:r>
          </w:p>
          <w:p w14:paraId="2006D26D" w14:textId="77777777" w:rsidR="00AD1D31" w:rsidRDefault="003B4D99" w:rsidP="003B4D99">
            <w:pPr>
              <w:spacing w:after="0"/>
              <w:textAlignment w:val="baseline"/>
              <w:rPr>
                <w:rFonts w:eastAsia="Times New Roman"/>
                <w:b/>
                <w:bCs/>
                <w:color w:val="FF0000"/>
              </w:rPr>
            </w:pPr>
            <w:r w:rsidRPr="003B4D99">
              <w:rPr>
                <w:rFonts w:eastAsia="Times New Roman"/>
              </w:rPr>
              <w:t>Communication Protocol as updated July 2022</w:t>
            </w:r>
          </w:p>
          <w:p w14:paraId="41424818" w14:textId="77777777" w:rsidR="00FE72A4" w:rsidRDefault="003925DA" w:rsidP="003B4D99">
            <w:pPr>
              <w:spacing w:after="0"/>
              <w:textAlignment w:val="baseline"/>
              <w:rPr>
                <w:rFonts w:eastAsia="Times New Roman"/>
                <w:b/>
                <w:bCs/>
              </w:rPr>
            </w:pPr>
            <w:r w:rsidRPr="00FE72A4">
              <w:rPr>
                <w:rFonts w:eastAsia="Times New Roman"/>
                <w:b/>
                <w:bCs/>
              </w:rPr>
              <w:t>It was resolved to approve the Communication Protocol 2022</w:t>
            </w:r>
            <w:r w:rsidR="00FE72A4" w:rsidRPr="00FE72A4">
              <w:rPr>
                <w:rFonts w:eastAsia="Times New Roman"/>
                <w:b/>
                <w:bCs/>
              </w:rPr>
              <w:t xml:space="preserve"> subject to the amendments made and </w:t>
            </w:r>
            <w:r w:rsidR="003B4D99" w:rsidRPr="003B4D99">
              <w:rPr>
                <w:rFonts w:eastAsia="Times New Roman"/>
                <w:b/>
                <w:bCs/>
              </w:rPr>
              <w:t xml:space="preserve">DPC </w:t>
            </w:r>
            <w:r w:rsidR="00FE72A4" w:rsidRPr="00FE72A4">
              <w:rPr>
                <w:rFonts w:eastAsia="Times New Roman"/>
                <w:b/>
                <w:bCs/>
              </w:rPr>
              <w:t>l</w:t>
            </w:r>
            <w:r w:rsidR="003B4D99" w:rsidRPr="003B4D99">
              <w:rPr>
                <w:rFonts w:eastAsia="Times New Roman"/>
                <w:b/>
                <w:bCs/>
              </w:rPr>
              <w:t>ogo to be added to document</w:t>
            </w:r>
            <w:r w:rsidR="00FE72A4" w:rsidRPr="00FE72A4">
              <w:rPr>
                <w:rFonts w:eastAsia="Times New Roman"/>
                <w:b/>
                <w:bCs/>
              </w:rPr>
              <w:t>.</w:t>
            </w:r>
          </w:p>
          <w:p w14:paraId="60E9B39E" w14:textId="3AD9AD89" w:rsidR="003B4D99" w:rsidRPr="003B4D99" w:rsidRDefault="008D4931" w:rsidP="003B4D99">
            <w:pPr>
              <w:spacing w:after="0"/>
              <w:textAlignment w:val="baseline"/>
              <w:rPr>
                <w:rFonts w:ascii="Segoe UI" w:eastAsia="Times New Roman" w:hAnsi="Segoe UI" w:cs="Segoe UI"/>
                <w:sz w:val="18"/>
                <w:szCs w:val="18"/>
              </w:rPr>
            </w:pPr>
            <w:r>
              <w:rPr>
                <w:rFonts w:eastAsia="Times New Roman"/>
                <w:b/>
                <w:bCs/>
              </w:rPr>
              <w:t>Proposed RM, Seconded SM, all in favour.</w:t>
            </w:r>
            <w:r w:rsidR="003B4D99" w:rsidRPr="003B4D99">
              <w:rPr>
                <w:rFonts w:eastAsia="Times New Roman"/>
                <w:color w:val="FF0000"/>
              </w:rPr>
              <w:t> </w:t>
            </w:r>
          </w:p>
          <w:p w14:paraId="6547C563" w14:textId="2A51EFF4" w:rsidR="003B4D99" w:rsidRDefault="003B4D99" w:rsidP="009D63C8">
            <w:pPr>
              <w:spacing w:after="0"/>
              <w:rPr>
                <w:rFonts w:eastAsia="Calibri"/>
                <w:color w:val="000000" w:themeColor="text1"/>
              </w:rPr>
            </w:pPr>
          </w:p>
        </w:tc>
      </w:tr>
      <w:tr w:rsidR="009D63C8" w14:paraId="7FC2D2BC"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6EDAE88D" w14:textId="479D8F92" w:rsidR="009D63C8" w:rsidRDefault="009D63C8" w:rsidP="009D63C8">
            <w:pPr>
              <w:pStyle w:val="Minuteheading"/>
              <w:rPr>
                <w:rFonts w:eastAsia="Calibri"/>
                <w:color w:val="000000" w:themeColor="text1"/>
              </w:rPr>
            </w:pPr>
            <w:r w:rsidRPr="50919902">
              <w:rPr>
                <w:rFonts w:eastAsia="Calibri"/>
                <w:color w:val="000000" w:themeColor="text1"/>
              </w:rPr>
              <w:lastRenderedPageBreak/>
              <w:t>22/123</w:t>
            </w:r>
          </w:p>
        </w:tc>
        <w:tc>
          <w:tcPr>
            <w:tcW w:w="9345" w:type="dxa"/>
            <w:tcBorders>
              <w:top w:val="single" w:sz="6" w:space="0" w:color="auto"/>
              <w:left w:val="single" w:sz="6" w:space="0" w:color="auto"/>
              <w:bottom w:val="single" w:sz="6" w:space="0" w:color="auto"/>
              <w:right w:val="single" w:sz="6" w:space="0" w:color="auto"/>
            </w:tcBorders>
          </w:tcPr>
          <w:p w14:paraId="598B74DD" w14:textId="77777777" w:rsidR="009D63C8" w:rsidRDefault="009D63C8" w:rsidP="009D63C8">
            <w:pPr>
              <w:pStyle w:val="paragraph"/>
              <w:spacing w:before="0" w:beforeAutospacing="0" w:after="0" w:afterAutospacing="0"/>
              <w:textAlignment w:val="baseline"/>
              <w:divId w:val="429157236"/>
              <w:rPr>
                <w:rFonts w:ascii="Segoe UI" w:hAnsi="Segoe UI" w:cs="Segoe UI"/>
                <w:sz w:val="18"/>
                <w:szCs w:val="18"/>
              </w:rPr>
            </w:pPr>
            <w:r>
              <w:rPr>
                <w:rStyle w:val="normaltextrun"/>
                <w:rFonts w:ascii="Calibri" w:hAnsi="Calibri" w:cs="Calibri"/>
                <w:b/>
                <w:bCs/>
                <w:color w:val="000000"/>
                <w:sz w:val="22"/>
                <w:szCs w:val="22"/>
                <w:shd w:val="clear" w:color="auto" w:fill="FFFFFF"/>
              </w:rPr>
              <w:t>Clerk appointment</w:t>
            </w:r>
            <w:r>
              <w:rPr>
                <w:rStyle w:val="eop"/>
                <w:rFonts w:ascii="Calibri" w:hAnsi="Calibri" w:cs="Calibri"/>
                <w:color w:val="000000"/>
                <w:sz w:val="22"/>
                <w:szCs w:val="22"/>
              </w:rPr>
              <w:t> </w:t>
            </w:r>
          </w:p>
          <w:p w14:paraId="560F1AC6" w14:textId="77777777" w:rsidR="009D63C8" w:rsidRDefault="009D63C8" w:rsidP="009D63C8">
            <w:pPr>
              <w:pStyle w:val="paragraph"/>
              <w:spacing w:before="0" w:beforeAutospacing="0" w:after="0" w:afterAutospacing="0"/>
              <w:textAlignment w:val="baseline"/>
              <w:divId w:val="1545292087"/>
              <w:rPr>
                <w:rFonts w:ascii="Segoe UI" w:hAnsi="Segoe UI" w:cs="Segoe UI"/>
                <w:sz w:val="18"/>
                <w:szCs w:val="18"/>
              </w:rPr>
            </w:pPr>
            <w:r>
              <w:rPr>
                <w:rStyle w:val="normaltextrun"/>
                <w:rFonts w:ascii="Calibri" w:hAnsi="Calibri" w:cs="Calibri"/>
                <w:color w:val="000000"/>
                <w:sz w:val="22"/>
                <w:szCs w:val="22"/>
                <w:shd w:val="clear" w:color="auto" w:fill="FFFFFF"/>
              </w:rPr>
              <w:t>To receive an update on the recruitment process</w:t>
            </w:r>
            <w:r>
              <w:rPr>
                <w:rStyle w:val="eop"/>
                <w:rFonts w:ascii="Calibri" w:hAnsi="Calibri" w:cs="Calibri"/>
                <w:color w:val="000000"/>
                <w:sz w:val="22"/>
                <w:szCs w:val="22"/>
              </w:rPr>
              <w:t> </w:t>
            </w:r>
          </w:p>
          <w:p w14:paraId="5F04A50B" w14:textId="77777777" w:rsidR="009D63C8" w:rsidRDefault="009D63C8" w:rsidP="009D63C8">
            <w:pPr>
              <w:rPr>
                <w:rStyle w:val="eop"/>
                <w:color w:val="000000"/>
              </w:rPr>
            </w:pPr>
            <w:r>
              <w:rPr>
                <w:rStyle w:val="eop"/>
                <w:color w:val="000000"/>
              </w:rPr>
              <w:t> </w:t>
            </w:r>
          </w:p>
          <w:p w14:paraId="45332DC4" w14:textId="77777777" w:rsidR="00C32FA7" w:rsidRDefault="00C32FA7" w:rsidP="009D63C8">
            <w:pPr>
              <w:rPr>
                <w:rStyle w:val="eop"/>
                <w:shd w:val="clear" w:color="auto" w:fill="FFFFFF"/>
              </w:rPr>
            </w:pPr>
            <w:r w:rsidRPr="00624E35">
              <w:rPr>
                <w:rStyle w:val="normaltextrun"/>
                <w:shd w:val="clear" w:color="auto" w:fill="FFFFFF"/>
              </w:rPr>
              <w:t>Clerk vacancy advert on website closing date has been updated to reflect closing date of 25</w:t>
            </w:r>
            <w:r w:rsidRPr="00624E35">
              <w:rPr>
                <w:rStyle w:val="normaltextrun"/>
                <w:sz w:val="17"/>
                <w:szCs w:val="17"/>
                <w:shd w:val="clear" w:color="auto" w:fill="FFFFFF"/>
                <w:vertAlign w:val="superscript"/>
              </w:rPr>
              <w:t>th</w:t>
            </w:r>
            <w:r w:rsidRPr="00624E35">
              <w:rPr>
                <w:rStyle w:val="normaltextrun"/>
                <w:shd w:val="clear" w:color="auto" w:fill="FFFFFF"/>
              </w:rPr>
              <w:t xml:space="preserve"> July. Any candidates will then be interviewed by the recruitment panel to include </w:t>
            </w:r>
            <w:r w:rsidR="00560F1C" w:rsidRPr="00624E35">
              <w:rPr>
                <w:rStyle w:val="normaltextrun"/>
                <w:shd w:val="clear" w:color="auto" w:fill="FFFFFF"/>
              </w:rPr>
              <w:t xml:space="preserve">Chair, one other councillor depending on availability and </w:t>
            </w:r>
            <w:r w:rsidRPr="00624E35">
              <w:rPr>
                <w:rStyle w:val="normaltextrun"/>
                <w:shd w:val="clear" w:color="auto" w:fill="FFFFFF"/>
              </w:rPr>
              <w:t>temporary clerk and then with delegated authority to appoint subject to agreement by councillors to ratified at next meeting in September.</w:t>
            </w:r>
            <w:r w:rsidRPr="00624E35">
              <w:rPr>
                <w:rStyle w:val="eop"/>
                <w:shd w:val="clear" w:color="auto" w:fill="FFFFFF"/>
              </w:rPr>
              <w:t> </w:t>
            </w:r>
          </w:p>
          <w:p w14:paraId="37EDDEDC" w14:textId="4C507206" w:rsidR="0062556C" w:rsidRPr="00624E35" w:rsidRDefault="0062556C" w:rsidP="009D63C8">
            <w:pPr>
              <w:rPr>
                <w:rFonts w:eastAsia="Calibri"/>
                <w:color w:val="000000" w:themeColor="text1"/>
              </w:rPr>
            </w:pPr>
          </w:p>
        </w:tc>
      </w:tr>
      <w:tr w:rsidR="009D63C8" w14:paraId="017A9391"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3FD8B9F5" w14:textId="143B37EE" w:rsidR="009D63C8" w:rsidRPr="272271D5" w:rsidRDefault="009D63C8" w:rsidP="009D63C8">
            <w:pPr>
              <w:pStyle w:val="Minuteheading"/>
              <w:rPr>
                <w:rFonts w:eastAsia="Calibri"/>
                <w:color w:val="000000" w:themeColor="text1"/>
              </w:rPr>
            </w:pPr>
            <w:r w:rsidRPr="50919902">
              <w:rPr>
                <w:rFonts w:eastAsia="Calibri"/>
                <w:color w:val="000000" w:themeColor="text1"/>
              </w:rPr>
              <w:t>22/124</w:t>
            </w:r>
          </w:p>
        </w:tc>
        <w:tc>
          <w:tcPr>
            <w:tcW w:w="9345" w:type="dxa"/>
            <w:tcBorders>
              <w:top w:val="single" w:sz="6" w:space="0" w:color="auto"/>
              <w:left w:val="single" w:sz="6" w:space="0" w:color="auto"/>
              <w:bottom w:val="single" w:sz="6" w:space="0" w:color="auto"/>
              <w:right w:val="single" w:sz="6" w:space="0" w:color="auto"/>
            </w:tcBorders>
          </w:tcPr>
          <w:p w14:paraId="6A61CFF7" w14:textId="77777777" w:rsidR="009D63C8" w:rsidRDefault="009D63C8" w:rsidP="009D63C8">
            <w:pPr>
              <w:pStyle w:val="paragraph"/>
              <w:spacing w:before="0" w:beforeAutospacing="0" w:after="0" w:afterAutospacing="0"/>
              <w:textAlignment w:val="baseline"/>
              <w:divId w:val="1447626684"/>
              <w:rPr>
                <w:rFonts w:ascii="Segoe UI" w:hAnsi="Segoe UI" w:cs="Segoe UI"/>
                <w:sz w:val="18"/>
                <w:szCs w:val="18"/>
              </w:rPr>
            </w:pPr>
            <w:r>
              <w:rPr>
                <w:rStyle w:val="normaltextrun"/>
                <w:rFonts w:ascii="Calibri" w:hAnsi="Calibri" w:cs="Calibri"/>
                <w:b/>
                <w:bCs/>
                <w:sz w:val="22"/>
                <w:szCs w:val="22"/>
              </w:rPr>
              <w:t>Community Benefit Fund - Footpaths</w:t>
            </w:r>
            <w:r>
              <w:rPr>
                <w:rStyle w:val="eop"/>
                <w:rFonts w:ascii="Calibri" w:hAnsi="Calibri" w:cs="Calibri"/>
                <w:sz w:val="22"/>
                <w:szCs w:val="22"/>
              </w:rPr>
              <w:t> </w:t>
            </w:r>
          </w:p>
          <w:p w14:paraId="45742493" w14:textId="77777777" w:rsidR="009D63C8" w:rsidRDefault="009D63C8" w:rsidP="009D63C8">
            <w:pPr>
              <w:pStyle w:val="paragraph"/>
              <w:spacing w:before="0" w:beforeAutospacing="0" w:after="0" w:afterAutospacing="0"/>
              <w:textAlignment w:val="baseline"/>
              <w:divId w:val="1186866285"/>
              <w:rPr>
                <w:rFonts w:ascii="Segoe UI" w:hAnsi="Segoe UI" w:cs="Segoe UI"/>
                <w:sz w:val="18"/>
                <w:szCs w:val="18"/>
              </w:rPr>
            </w:pPr>
            <w:r>
              <w:rPr>
                <w:rStyle w:val="normaltextrun"/>
                <w:rFonts w:ascii="Calibri" w:hAnsi="Calibri" w:cs="Calibri"/>
                <w:sz w:val="22"/>
                <w:szCs w:val="22"/>
              </w:rPr>
              <w:t>To receive and approve works to footpaths as per agreed scope of CBF and update on other CBF projects</w:t>
            </w:r>
            <w:r>
              <w:rPr>
                <w:rStyle w:val="eop"/>
                <w:rFonts w:ascii="Calibri" w:hAnsi="Calibri" w:cs="Calibri"/>
                <w:sz w:val="22"/>
                <w:szCs w:val="22"/>
              </w:rPr>
              <w:t> </w:t>
            </w:r>
          </w:p>
          <w:p w14:paraId="4D923246" w14:textId="77777777" w:rsidR="009D63C8" w:rsidRDefault="009D63C8" w:rsidP="009D63C8">
            <w:pPr>
              <w:rPr>
                <w:rStyle w:val="eop"/>
              </w:rPr>
            </w:pPr>
            <w:r>
              <w:rPr>
                <w:rStyle w:val="eop"/>
              </w:rPr>
              <w:t> </w:t>
            </w:r>
          </w:p>
          <w:p w14:paraId="12216E3D" w14:textId="77777777" w:rsidR="00912569" w:rsidRDefault="00912569" w:rsidP="009D63C8">
            <w:pPr>
              <w:rPr>
                <w:rStyle w:val="eop"/>
              </w:rPr>
            </w:pPr>
            <w:r>
              <w:rPr>
                <w:rStyle w:val="eop"/>
              </w:rPr>
              <w:t xml:space="preserve">Cllr Fillis updated </w:t>
            </w:r>
            <w:r w:rsidR="00CC6121">
              <w:rPr>
                <w:rStyle w:val="eop"/>
              </w:rPr>
              <w:t xml:space="preserve">that progress has been made on footpath improvements as one of the main projects recommended by the CBF committee. </w:t>
            </w:r>
            <w:r w:rsidR="00977FCE">
              <w:rPr>
                <w:rStyle w:val="eop"/>
              </w:rPr>
              <w:t xml:space="preserve">Foot path relating to walk 9 on the walks leaflets is now being considered for improvements as there are </w:t>
            </w:r>
            <w:r w:rsidR="00A92470">
              <w:rPr>
                <w:rStyle w:val="eop"/>
              </w:rPr>
              <w:t xml:space="preserve">large stretches where it gets very muddy and boggy in Autumn and Winter. </w:t>
            </w:r>
          </w:p>
          <w:p w14:paraId="740AB145" w14:textId="77777777" w:rsidR="00A92470" w:rsidRDefault="003248C6" w:rsidP="009D63C8">
            <w:pPr>
              <w:rPr>
                <w:rStyle w:val="eop"/>
              </w:rPr>
            </w:pPr>
            <w:r>
              <w:rPr>
                <w:rStyle w:val="eop"/>
              </w:rPr>
              <w:t>A quote has been provided £2,510 plus VAT to carry out the necessary works</w:t>
            </w:r>
            <w:r w:rsidR="00555841">
              <w:rPr>
                <w:rStyle w:val="eop"/>
              </w:rPr>
              <w:t xml:space="preserve"> along an </w:t>
            </w:r>
            <w:proofErr w:type="gramStart"/>
            <w:r w:rsidR="00555841">
              <w:rPr>
                <w:rStyle w:val="eop"/>
              </w:rPr>
              <w:t>82 meter</w:t>
            </w:r>
            <w:proofErr w:type="gramEnd"/>
            <w:r w:rsidR="00555841">
              <w:rPr>
                <w:rStyle w:val="eop"/>
              </w:rPr>
              <w:t xml:space="preserve"> stretch. </w:t>
            </w:r>
            <w:r w:rsidR="00BA25E6">
              <w:rPr>
                <w:rStyle w:val="eop"/>
              </w:rPr>
              <w:t xml:space="preserve">Support and grants will be sought after to reduce the cost to the CBF account. </w:t>
            </w:r>
          </w:p>
          <w:p w14:paraId="0F86E388" w14:textId="77777777" w:rsidR="001229F5" w:rsidRPr="00F564EF" w:rsidRDefault="00BA25E6" w:rsidP="009D63C8">
            <w:pPr>
              <w:rPr>
                <w:rStyle w:val="eop"/>
                <w:b/>
                <w:bCs/>
              </w:rPr>
            </w:pPr>
            <w:r>
              <w:rPr>
                <w:rStyle w:val="eop"/>
              </w:rPr>
              <w:t xml:space="preserve">Whilst comfortable with the quote it was agreed to seek additional quotes to compare and </w:t>
            </w:r>
            <w:r w:rsidR="001229F5">
              <w:rPr>
                <w:rStyle w:val="eop"/>
              </w:rPr>
              <w:t>then agree a contractor to move forward with</w:t>
            </w:r>
            <w:r w:rsidR="001229F5" w:rsidRPr="00F564EF">
              <w:rPr>
                <w:rStyle w:val="eop"/>
              </w:rPr>
              <w:t>.</w:t>
            </w:r>
          </w:p>
          <w:p w14:paraId="557F8BBF" w14:textId="77777777" w:rsidR="001229F5" w:rsidRPr="00F564EF" w:rsidRDefault="001229F5" w:rsidP="009D63C8">
            <w:pPr>
              <w:rPr>
                <w:rStyle w:val="eop"/>
                <w:b/>
                <w:bCs/>
              </w:rPr>
            </w:pPr>
            <w:r w:rsidRPr="00F564EF">
              <w:rPr>
                <w:rStyle w:val="eop"/>
                <w:b/>
                <w:bCs/>
              </w:rPr>
              <w:t xml:space="preserve">It was resolved to </w:t>
            </w:r>
            <w:r w:rsidR="00403DF6" w:rsidRPr="00F564EF">
              <w:rPr>
                <w:rStyle w:val="eop"/>
                <w:b/>
                <w:bCs/>
              </w:rPr>
              <w:t xml:space="preserve">see additional quotes and agree by consensus which contractor to advance with </w:t>
            </w:r>
            <w:r w:rsidR="006D005F" w:rsidRPr="00F564EF">
              <w:rPr>
                <w:rStyle w:val="eop"/>
                <w:b/>
                <w:bCs/>
              </w:rPr>
              <w:t>and appoint to be ratified at the September meeting, quote no greater than £2,510 before VAT.</w:t>
            </w:r>
          </w:p>
          <w:p w14:paraId="7862CDB5" w14:textId="44AD6817" w:rsidR="006D005F" w:rsidRPr="001229F5" w:rsidRDefault="006D005F" w:rsidP="009D63C8">
            <w:pPr>
              <w:rPr>
                <w:b/>
                <w:bCs/>
              </w:rPr>
            </w:pPr>
            <w:r w:rsidRPr="00F564EF">
              <w:rPr>
                <w:rStyle w:val="eop"/>
                <w:b/>
                <w:bCs/>
              </w:rPr>
              <w:t>Proposed GL, Seconded SM, all in favour.</w:t>
            </w:r>
          </w:p>
        </w:tc>
      </w:tr>
      <w:tr w:rsidR="00C9487D" w14:paraId="06F05E1A" w14:textId="77777777" w:rsidTr="50919902">
        <w:trPr>
          <w:trHeight w:val="405"/>
        </w:trPr>
        <w:tc>
          <w:tcPr>
            <w:tcW w:w="990" w:type="dxa"/>
            <w:tcBorders>
              <w:top w:val="single" w:sz="6" w:space="0" w:color="auto"/>
              <w:left w:val="single" w:sz="6" w:space="0" w:color="auto"/>
              <w:bottom w:val="single" w:sz="6" w:space="0" w:color="auto"/>
              <w:right w:val="single" w:sz="6" w:space="0" w:color="auto"/>
            </w:tcBorders>
          </w:tcPr>
          <w:p w14:paraId="1D69D6EF" w14:textId="7DF16796" w:rsidR="00C9487D" w:rsidRDefault="00C9487D" w:rsidP="00C9487D">
            <w:pPr>
              <w:pStyle w:val="Minuteheading"/>
              <w:rPr>
                <w:rFonts w:eastAsia="Calibri"/>
                <w:color w:val="000000" w:themeColor="text1"/>
              </w:rPr>
            </w:pPr>
            <w:r w:rsidRPr="50919902">
              <w:rPr>
                <w:rFonts w:eastAsia="Calibri"/>
                <w:color w:val="000000" w:themeColor="text1"/>
              </w:rPr>
              <w:t>22/125</w:t>
            </w:r>
          </w:p>
        </w:tc>
        <w:tc>
          <w:tcPr>
            <w:tcW w:w="9345" w:type="dxa"/>
            <w:tcBorders>
              <w:top w:val="single" w:sz="6" w:space="0" w:color="auto"/>
              <w:left w:val="single" w:sz="6" w:space="0" w:color="auto"/>
              <w:bottom w:val="single" w:sz="6" w:space="0" w:color="auto"/>
              <w:right w:val="single" w:sz="6" w:space="0" w:color="auto"/>
            </w:tcBorders>
          </w:tcPr>
          <w:p w14:paraId="15CBFB56" w14:textId="77777777" w:rsidR="00C9487D" w:rsidRDefault="00C9487D" w:rsidP="00C9487D">
            <w:pPr>
              <w:rPr>
                <w:rStyle w:val="eop"/>
              </w:rPr>
            </w:pPr>
            <w:r>
              <w:rPr>
                <w:rStyle w:val="normaltextrun"/>
                <w:b/>
                <w:bCs/>
              </w:rPr>
              <w:t>To consider the council’s response to current planning applications including update on tree work applications</w:t>
            </w:r>
            <w:r>
              <w:rPr>
                <w:rStyle w:val="eop"/>
              </w:rPr>
              <w:t> </w:t>
            </w:r>
          </w:p>
          <w:p w14:paraId="252C2DC5" w14:textId="77777777" w:rsidR="00482EB5" w:rsidRDefault="00482EB5" w:rsidP="00C9487D">
            <w:pPr>
              <w:rPr>
                <w:rStyle w:val="eop"/>
              </w:rPr>
            </w:pPr>
            <w:r>
              <w:rPr>
                <w:rStyle w:val="eop"/>
              </w:rPr>
              <w:t xml:space="preserve">No new tree applications to consider. </w:t>
            </w:r>
          </w:p>
          <w:p w14:paraId="293AB95D" w14:textId="350845B8" w:rsidR="0046768D" w:rsidRDefault="00482EB5" w:rsidP="0046768D">
            <w:r>
              <w:rPr>
                <w:rStyle w:val="eop"/>
              </w:rPr>
              <w:t xml:space="preserve">Cllr Leach detailed </w:t>
            </w:r>
            <w:r w:rsidR="0089273D">
              <w:rPr>
                <w:rStyle w:val="eop"/>
              </w:rPr>
              <w:t xml:space="preserve">application </w:t>
            </w:r>
            <w:r w:rsidR="006039EC">
              <w:rPr>
                <w:rStyle w:val="eop"/>
              </w:rPr>
              <w:t>22/01345/HOU</w:t>
            </w:r>
            <w:r w:rsidR="00374EDD">
              <w:rPr>
                <w:rStyle w:val="eop"/>
              </w:rPr>
              <w:t xml:space="preserve"> Meadows </w:t>
            </w:r>
            <w:r w:rsidR="0046768D">
              <w:rPr>
                <w:rStyle w:val="eop"/>
              </w:rPr>
              <w:t xml:space="preserve">- </w:t>
            </w:r>
            <w:r w:rsidR="0046768D">
              <w:t xml:space="preserve">Erection of part single and part two storey side/front extension, single storey rear extension, erection of open porch, extension to drive and alterations to existing access. </w:t>
            </w:r>
          </w:p>
          <w:p w14:paraId="2E6DC0DD" w14:textId="1F1FBE46" w:rsidR="0046768D" w:rsidRPr="001724AA" w:rsidRDefault="0046768D" w:rsidP="0046768D">
            <w:pPr>
              <w:rPr>
                <w:b/>
                <w:bCs/>
              </w:rPr>
            </w:pPr>
            <w:r w:rsidRPr="001724AA">
              <w:rPr>
                <w:b/>
                <w:bCs/>
              </w:rPr>
              <w:t xml:space="preserve">It was resolved to </w:t>
            </w:r>
            <w:r w:rsidR="009A07BB" w:rsidRPr="001724AA">
              <w:rPr>
                <w:b/>
                <w:bCs/>
              </w:rPr>
              <w:t xml:space="preserve">submit NO Objection with same comments as per previous application </w:t>
            </w:r>
            <w:r w:rsidR="008C5E61" w:rsidRPr="001724AA">
              <w:rPr>
                <w:b/>
                <w:bCs/>
              </w:rPr>
              <w:t>22/00110/ HOU</w:t>
            </w:r>
          </w:p>
          <w:p w14:paraId="234F36CB" w14:textId="77777777" w:rsidR="008C5E61" w:rsidRPr="001724AA" w:rsidRDefault="008C5E61" w:rsidP="008C5E61">
            <w:pPr>
              <w:pStyle w:val="ListParagraph"/>
              <w:numPr>
                <w:ilvl w:val="0"/>
                <w:numId w:val="42"/>
              </w:numPr>
              <w:spacing w:after="0"/>
              <w:contextualSpacing/>
              <w:rPr>
                <w:b/>
                <w:bCs/>
              </w:rPr>
            </w:pPr>
            <w:r w:rsidRPr="001724AA">
              <w:rPr>
                <w:b/>
                <w:bCs/>
              </w:rPr>
              <w:t>Conform to DNP11.</w:t>
            </w:r>
          </w:p>
          <w:p w14:paraId="30F5BECC" w14:textId="77777777" w:rsidR="008C5E61" w:rsidRPr="001724AA" w:rsidRDefault="008C5E61" w:rsidP="008C5E61">
            <w:pPr>
              <w:pStyle w:val="ListParagraph"/>
              <w:numPr>
                <w:ilvl w:val="0"/>
                <w:numId w:val="42"/>
              </w:numPr>
              <w:spacing w:after="0"/>
              <w:contextualSpacing/>
              <w:rPr>
                <w:b/>
                <w:bCs/>
              </w:rPr>
            </w:pPr>
            <w:r w:rsidRPr="001724AA">
              <w:rPr>
                <w:b/>
                <w:bCs/>
              </w:rPr>
              <w:t>No increase in size of access.</w:t>
            </w:r>
          </w:p>
          <w:p w14:paraId="5EA562A9" w14:textId="77777777" w:rsidR="008C5E61" w:rsidRPr="001724AA" w:rsidRDefault="008C5E61" w:rsidP="008C5E61">
            <w:pPr>
              <w:pStyle w:val="ListParagraph"/>
              <w:numPr>
                <w:ilvl w:val="0"/>
                <w:numId w:val="42"/>
              </w:numPr>
              <w:spacing w:after="0"/>
              <w:contextualSpacing/>
              <w:rPr>
                <w:b/>
                <w:bCs/>
              </w:rPr>
            </w:pPr>
            <w:r w:rsidRPr="001724AA">
              <w:rPr>
                <w:b/>
                <w:bCs/>
              </w:rPr>
              <w:t>No road parking during construction</w:t>
            </w:r>
          </w:p>
          <w:p w14:paraId="09C6E356" w14:textId="77777777" w:rsidR="008C5E61" w:rsidRPr="001724AA" w:rsidRDefault="008C5E61" w:rsidP="008C5E61">
            <w:pPr>
              <w:pStyle w:val="ListParagraph"/>
              <w:numPr>
                <w:ilvl w:val="0"/>
                <w:numId w:val="42"/>
              </w:numPr>
              <w:spacing w:after="0"/>
              <w:contextualSpacing/>
              <w:rPr>
                <w:b/>
                <w:bCs/>
              </w:rPr>
            </w:pPr>
            <w:r w:rsidRPr="001724AA">
              <w:rPr>
                <w:b/>
                <w:bCs/>
              </w:rPr>
              <w:t>Use of indigenous hedging</w:t>
            </w:r>
          </w:p>
          <w:p w14:paraId="11918AA2" w14:textId="717F53AF" w:rsidR="00482EB5" w:rsidRDefault="008C5E61" w:rsidP="00C9487D">
            <w:pPr>
              <w:rPr>
                <w:rStyle w:val="normaltextrun"/>
                <w:b/>
                <w:bCs/>
                <w:color w:val="000000" w:themeColor="text1"/>
              </w:rPr>
            </w:pPr>
            <w:r>
              <w:rPr>
                <w:rStyle w:val="normaltextrun"/>
                <w:b/>
                <w:bCs/>
                <w:color w:val="000000" w:themeColor="text1"/>
              </w:rPr>
              <w:t xml:space="preserve">Proposed GL, </w:t>
            </w:r>
            <w:r w:rsidR="001724AA">
              <w:rPr>
                <w:rStyle w:val="normaltextrun"/>
                <w:b/>
                <w:bCs/>
                <w:color w:val="000000" w:themeColor="text1"/>
              </w:rPr>
              <w:t>Seconded AF, all in favour.</w:t>
            </w:r>
          </w:p>
        </w:tc>
      </w:tr>
      <w:tr w:rsidR="00C9487D" w14:paraId="7539B62F" w14:textId="77777777" w:rsidTr="50919902">
        <w:trPr>
          <w:trHeight w:val="705"/>
        </w:trPr>
        <w:tc>
          <w:tcPr>
            <w:tcW w:w="990" w:type="dxa"/>
            <w:tcBorders>
              <w:top w:val="single" w:sz="6" w:space="0" w:color="auto"/>
              <w:left w:val="single" w:sz="6" w:space="0" w:color="auto"/>
              <w:bottom w:val="single" w:sz="6" w:space="0" w:color="auto"/>
              <w:right w:val="single" w:sz="6" w:space="0" w:color="auto"/>
            </w:tcBorders>
          </w:tcPr>
          <w:p w14:paraId="74AEF128" w14:textId="14760983" w:rsidR="00C9487D" w:rsidRDefault="00C9487D" w:rsidP="00C9487D">
            <w:pPr>
              <w:pStyle w:val="Minuteheading"/>
              <w:rPr>
                <w:rFonts w:eastAsia="Calibri"/>
                <w:color w:val="000000" w:themeColor="text1"/>
              </w:rPr>
            </w:pPr>
            <w:r w:rsidRPr="50919902">
              <w:rPr>
                <w:rFonts w:eastAsia="Calibri"/>
                <w:color w:val="000000" w:themeColor="text1"/>
              </w:rPr>
              <w:t>22/126</w:t>
            </w:r>
          </w:p>
        </w:tc>
        <w:tc>
          <w:tcPr>
            <w:tcW w:w="9345" w:type="dxa"/>
            <w:tcBorders>
              <w:top w:val="single" w:sz="6" w:space="0" w:color="auto"/>
              <w:left w:val="single" w:sz="6" w:space="0" w:color="auto"/>
              <w:bottom w:val="single" w:sz="6" w:space="0" w:color="auto"/>
              <w:right w:val="single" w:sz="6" w:space="0" w:color="auto"/>
            </w:tcBorders>
          </w:tcPr>
          <w:p w14:paraId="2FB48276" w14:textId="77777777" w:rsidR="00C9487D" w:rsidRDefault="00C9487D" w:rsidP="00C9487D">
            <w:pPr>
              <w:rPr>
                <w:rStyle w:val="eop"/>
              </w:rPr>
            </w:pPr>
            <w:r>
              <w:rPr>
                <w:rStyle w:val="normaltextrun"/>
                <w:b/>
                <w:bCs/>
              </w:rPr>
              <w:t>To update members on any new planning consultations, appeals and enforcements </w:t>
            </w:r>
            <w:r>
              <w:rPr>
                <w:rStyle w:val="eop"/>
              </w:rPr>
              <w:t> </w:t>
            </w:r>
          </w:p>
          <w:p w14:paraId="696BB054" w14:textId="73ADBB3C" w:rsidR="006B6C89" w:rsidRPr="007C2EA4" w:rsidRDefault="006B6C89" w:rsidP="006B6C89">
            <w:pPr>
              <w:rPr>
                <w:color w:val="FF0000"/>
              </w:rPr>
            </w:pPr>
            <w:r>
              <w:rPr>
                <w:rStyle w:val="eop"/>
              </w:rPr>
              <w:t>Plough Farm</w:t>
            </w:r>
            <w:r w:rsidRPr="00AC19D5">
              <w:rPr>
                <w:rStyle w:val="eop"/>
              </w:rPr>
              <w:t xml:space="preserve"> </w:t>
            </w:r>
            <w:r w:rsidR="007C2EA4" w:rsidRPr="00AC19D5">
              <w:rPr>
                <w:rStyle w:val="eop"/>
              </w:rPr>
              <w:t>- Planning Permission Granted</w:t>
            </w:r>
          </w:p>
          <w:p w14:paraId="3A3F2E20" w14:textId="77777777" w:rsidR="00697403" w:rsidRDefault="00697403" w:rsidP="00697403">
            <w:r w:rsidRPr="00697403">
              <w:rPr>
                <w:rFonts w:eastAsia="Calibri"/>
                <w:color w:val="000000" w:themeColor="text1"/>
              </w:rPr>
              <w:t>Pilcot Mill -</w:t>
            </w:r>
            <w:r>
              <w:rPr>
                <w:rFonts w:eastAsia="Calibri"/>
                <w:b/>
                <w:bCs/>
                <w:color w:val="000000" w:themeColor="text1"/>
              </w:rPr>
              <w:t xml:space="preserve"> </w:t>
            </w:r>
            <w:r>
              <w:t xml:space="preserve">Environmental agency added 2 conditions relating to protection against flooding. </w:t>
            </w:r>
          </w:p>
          <w:p w14:paraId="6BBCE5AD" w14:textId="77777777" w:rsidR="006B6C89" w:rsidRDefault="00697403" w:rsidP="00697403">
            <w:r>
              <w:t>(30 Jun 22)</w:t>
            </w:r>
          </w:p>
          <w:p w14:paraId="649B2557" w14:textId="77777777" w:rsidR="00697403" w:rsidRDefault="0061442F" w:rsidP="00697403">
            <w:r w:rsidRPr="0061442F">
              <w:rPr>
                <w:rFonts w:eastAsia="Calibri"/>
                <w:color w:val="000000" w:themeColor="text1"/>
              </w:rPr>
              <w:lastRenderedPageBreak/>
              <w:t>Land north of Coxmoor Wood -</w:t>
            </w:r>
            <w:r>
              <w:rPr>
                <w:rFonts w:eastAsia="Calibri"/>
                <w:b/>
                <w:bCs/>
                <w:color w:val="000000" w:themeColor="text1"/>
              </w:rPr>
              <w:t xml:space="preserve"> </w:t>
            </w:r>
            <w:r>
              <w:t>Further investigation required by DPC.</w:t>
            </w:r>
          </w:p>
          <w:p w14:paraId="49C94E83" w14:textId="77777777" w:rsidR="00C925FC" w:rsidRDefault="00762195" w:rsidP="00697403">
            <w:pPr>
              <w:rPr>
                <w:rFonts w:eastAsia="Calibri"/>
                <w:color w:val="000000" w:themeColor="text1"/>
              </w:rPr>
            </w:pPr>
            <w:r>
              <w:rPr>
                <w:rFonts w:eastAsia="Calibri"/>
                <w:color w:val="000000" w:themeColor="text1"/>
              </w:rPr>
              <w:t xml:space="preserve">Netherhouse </w:t>
            </w:r>
            <w:r w:rsidR="00687105">
              <w:rPr>
                <w:rFonts w:eastAsia="Calibri"/>
                <w:color w:val="000000" w:themeColor="text1"/>
              </w:rPr>
              <w:t xml:space="preserve">(Hareshill) – Hart DC have note issued a decision yet </w:t>
            </w:r>
            <w:r w:rsidR="00C925FC">
              <w:rPr>
                <w:rFonts w:eastAsia="Calibri"/>
                <w:color w:val="000000" w:themeColor="text1"/>
              </w:rPr>
              <w:t>due to further work required to improve parking within development to support “social cohesion” as a result of the impact of lack of parking at Edenbrook.</w:t>
            </w:r>
          </w:p>
          <w:p w14:paraId="219668E3" w14:textId="451F7A2B" w:rsidR="00907CA1" w:rsidRPr="0061442F" w:rsidRDefault="00907CA1" w:rsidP="00697403">
            <w:pPr>
              <w:rPr>
                <w:rFonts w:eastAsia="Calibri"/>
                <w:color w:val="000000" w:themeColor="text1"/>
              </w:rPr>
            </w:pPr>
            <w:r>
              <w:rPr>
                <w:rFonts w:eastAsia="Calibri"/>
                <w:color w:val="000000" w:themeColor="text1"/>
              </w:rPr>
              <w:t>Cllr Leach will write up summary of meeting with HDC for the record.</w:t>
            </w:r>
          </w:p>
        </w:tc>
      </w:tr>
      <w:tr w:rsidR="00C9487D" w14:paraId="0368A563" w14:textId="77777777" w:rsidTr="50919902">
        <w:tc>
          <w:tcPr>
            <w:tcW w:w="990" w:type="dxa"/>
            <w:tcBorders>
              <w:top w:val="single" w:sz="6" w:space="0" w:color="auto"/>
              <w:left w:val="single" w:sz="6" w:space="0" w:color="auto"/>
              <w:bottom w:val="single" w:sz="6" w:space="0" w:color="auto"/>
              <w:right w:val="single" w:sz="6" w:space="0" w:color="auto"/>
            </w:tcBorders>
          </w:tcPr>
          <w:p w14:paraId="04B86593" w14:textId="38421C26" w:rsidR="00C9487D" w:rsidRDefault="00C9487D" w:rsidP="00C9487D">
            <w:pPr>
              <w:pStyle w:val="Minuteheading"/>
              <w:rPr>
                <w:rFonts w:eastAsia="Calibri"/>
                <w:color w:val="000000" w:themeColor="text1"/>
              </w:rPr>
            </w:pPr>
            <w:r w:rsidRPr="50919902">
              <w:rPr>
                <w:rFonts w:eastAsia="Calibri"/>
                <w:color w:val="000000" w:themeColor="text1"/>
              </w:rPr>
              <w:lastRenderedPageBreak/>
              <w:t>22/127</w:t>
            </w:r>
          </w:p>
        </w:tc>
        <w:tc>
          <w:tcPr>
            <w:tcW w:w="9345" w:type="dxa"/>
            <w:tcBorders>
              <w:top w:val="single" w:sz="6" w:space="0" w:color="auto"/>
              <w:left w:val="single" w:sz="6" w:space="0" w:color="auto"/>
              <w:bottom w:val="single" w:sz="6" w:space="0" w:color="auto"/>
              <w:right w:val="single" w:sz="6" w:space="0" w:color="auto"/>
            </w:tcBorders>
          </w:tcPr>
          <w:p w14:paraId="7202FA2C" w14:textId="77777777" w:rsidR="00C9487D" w:rsidRDefault="00C9487D" w:rsidP="00C9487D">
            <w:pPr>
              <w:rPr>
                <w:rStyle w:val="eop"/>
              </w:rPr>
            </w:pPr>
            <w:r>
              <w:rPr>
                <w:rStyle w:val="normaltextrun"/>
                <w:b/>
                <w:bCs/>
              </w:rPr>
              <w:t>To discuss implementation of yellow lines in centre of village</w:t>
            </w:r>
            <w:r>
              <w:rPr>
                <w:rStyle w:val="eop"/>
              </w:rPr>
              <w:t> </w:t>
            </w:r>
          </w:p>
          <w:p w14:paraId="3E11B158" w14:textId="77777777" w:rsidR="00B72B3F" w:rsidRDefault="00336CA7" w:rsidP="00C9487D">
            <w:pPr>
              <w:rPr>
                <w:rStyle w:val="eop"/>
              </w:rPr>
            </w:pPr>
            <w:r>
              <w:rPr>
                <w:rStyle w:val="eop"/>
              </w:rPr>
              <w:t>Cllrs discussed the possible implementation of yellow lines in the centre of the village.</w:t>
            </w:r>
          </w:p>
          <w:p w14:paraId="5D1EF922" w14:textId="77777777" w:rsidR="00336CA7" w:rsidRDefault="00336CA7" w:rsidP="00C9487D">
            <w:pPr>
              <w:rPr>
                <w:rStyle w:val="eop"/>
              </w:rPr>
            </w:pPr>
            <w:r>
              <w:rPr>
                <w:rStyle w:val="eop"/>
              </w:rPr>
              <w:t>Background:</w:t>
            </w:r>
          </w:p>
          <w:p w14:paraId="0BEFA7E4" w14:textId="77777777" w:rsidR="00336CA7" w:rsidRDefault="00EE6F4B" w:rsidP="00C9487D">
            <w:pPr>
              <w:rPr>
                <w:rStyle w:val="eop"/>
              </w:rPr>
            </w:pPr>
            <w:r>
              <w:rPr>
                <w:rStyle w:val="eop"/>
              </w:rPr>
              <w:t xml:space="preserve">Cllr Miles met with HDC parking officer to discuss options for improving safety at key junctions in the centre of the village namely on the corner of Highway Cottage along Chatter Alley, and </w:t>
            </w:r>
            <w:r w:rsidR="00616750">
              <w:rPr>
                <w:rStyle w:val="eop"/>
              </w:rPr>
              <w:t xml:space="preserve">around the Queens </w:t>
            </w:r>
            <w:r w:rsidR="00C36BB6">
              <w:rPr>
                <w:rStyle w:val="eop"/>
              </w:rPr>
              <w:t xml:space="preserve">Head. </w:t>
            </w:r>
          </w:p>
          <w:p w14:paraId="5A67E7A5" w14:textId="77777777" w:rsidR="00C36BB6" w:rsidRDefault="00C36BB6" w:rsidP="00C9487D">
            <w:pPr>
              <w:rPr>
                <w:rStyle w:val="eop"/>
              </w:rPr>
            </w:pPr>
            <w:r>
              <w:rPr>
                <w:rStyle w:val="eop"/>
              </w:rPr>
              <w:t xml:space="preserve">A proposal has been put forward by HDC </w:t>
            </w:r>
            <w:r w:rsidR="004230AD">
              <w:rPr>
                <w:rStyle w:val="eop"/>
              </w:rPr>
              <w:t>which is an all or nothing proposal as short distances of yellow lines at the</w:t>
            </w:r>
            <w:r w:rsidR="00E52CA0">
              <w:rPr>
                <w:rStyle w:val="eop"/>
              </w:rPr>
              <w:t xml:space="preserve"> </w:t>
            </w:r>
            <w:proofErr w:type="gramStart"/>
            <w:r w:rsidR="00E52CA0">
              <w:rPr>
                <w:rStyle w:val="eop"/>
              </w:rPr>
              <w:t>particular locations</w:t>
            </w:r>
            <w:proofErr w:type="gramEnd"/>
            <w:r w:rsidR="00E52CA0">
              <w:rPr>
                <w:rStyle w:val="eop"/>
              </w:rPr>
              <w:t xml:space="preserve"> are not possible. </w:t>
            </w:r>
          </w:p>
          <w:p w14:paraId="1EFAD28E" w14:textId="77777777" w:rsidR="00E52CA0" w:rsidRDefault="00E52CA0" w:rsidP="00C9487D">
            <w:pPr>
              <w:rPr>
                <w:rStyle w:val="eop"/>
              </w:rPr>
            </w:pPr>
            <w:r>
              <w:rPr>
                <w:rStyle w:val="eop"/>
              </w:rPr>
              <w:t>Cllrs put forward their views</w:t>
            </w:r>
            <w:r w:rsidR="000957CA">
              <w:rPr>
                <w:rStyle w:val="eop"/>
              </w:rPr>
              <w:t>:</w:t>
            </w:r>
          </w:p>
          <w:p w14:paraId="2D9F3749" w14:textId="77777777" w:rsidR="000957CA" w:rsidRDefault="000957CA" w:rsidP="00C9487D">
            <w:pPr>
              <w:rPr>
                <w:rStyle w:val="eop"/>
              </w:rPr>
            </w:pPr>
            <w:r>
              <w:rPr>
                <w:rStyle w:val="eop"/>
              </w:rPr>
              <w:t xml:space="preserve">Cllr Leach – whilst concerned about the impact on the businesses </w:t>
            </w:r>
            <w:r w:rsidR="00C27F5F">
              <w:rPr>
                <w:rStyle w:val="eop"/>
              </w:rPr>
              <w:t>Queens Head and J&amp;J Motors, on balance would seek to implement lines.</w:t>
            </w:r>
          </w:p>
          <w:p w14:paraId="08828136" w14:textId="77777777" w:rsidR="00C27F5F" w:rsidRDefault="006C0283" w:rsidP="00C9487D">
            <w:pPr>
              <w:rPr>
                <w:rStyle w:val="eop"/>
              </w:rPr>
            </w:pPr>
            <w:r>
              <w:rPr>
                <w:rStyle w:val="eop"/>
              </w:rPr>
              <w:t>Cllr Molloy – would not want to impact b</w:t>
            </w:r>
            <w:r w:rsidR="00BD5589">
              <w:rPr>
                <w:rStyle w:val="eop"/>
              </w:rPr>
              <w:t xml:space="preserve">usiness J&amp;J Motors but would </w:t>
            </w:r>
            <w:r w:rsidR="00DE0449">
              <w:rPr>
                <w:rStyle w:val="eop"/>
              </w:rPr>
              <w:t xml:space="preserve">welcome yellow lines from </w:t>
            </w:r>
            <w:r w:rsidR="00B844E0">
              <w:rPr>
                <w:rStyle w:val="eop"/>
              </w:rPr>
              <w:t>the junction of Chatter Alley with Church Lane.</w:t>
            </w:r>
          </w:p>
          <w:p w14:paraId="449B710E" w14:textId="77777777" w:rsidR="00B844E0" w:rsidRDefault="004D6A86" w:rsidP="00C9487D">
            <w:pPr>
              <w:rPr>
                <w:rStyle w:val="eop"/>
              </w:rPr>
            </w:pPr>
            <w:r>
              <w:rPr>
                <w:rStyle w:val="eop"/>
              </w:rPr>
              <w:t xml:space="preserve">Cllr Miles – was hoping to achieve a short stretch from Highways cottage on the bend towards J&amp;J and behind the pub but the outcome from </w:t>
            </w:r>
            <w:r w:rsidR="008855BA">
              <w:rPr>
                <w:rStyle w:val="eop"/>
              </w:rPr>
              <w:t xml:space="preserve">the parking officer is not ideal as this will cause considerable displacement of parking in the village. </w:t>
            </w:r>
            <w:r w:rsidR="001537E0">
              <w:rPr>
                <w:rStyle w:val="eop"/>
              </w:rPr>
              <w:t>Greatest desire is to protect the junction.</w:t>
            </w:r>
          </w:p>
          <w:p w14:paraId="503AF633" w14:textId="77777777" w:rsidR="001537E0" w:rsidRPr="006D5E0B" w:rsidRDefault="001537E0" w:rsidP="00C9487D">
            <w:pPr>
              <w:rPr>
                <w:rStyle w:val="eop"/>
                <w:b/>
                <w:bCs/>
              </w:rPr>
            </w:pPr>
            <w:r>
              <w:rPr>
                <w:rStyle w:val="eop"/>
              </w:rPr>
              <w:t>Cllr Fillis</w:t>
            </w:r>
            <w:r w:rsidR="00B07589">
              <w:rPr>
                <w:rStyle w:val="eop"/>
              </w:rPr>
              <w:t xml:space="preserve"> – voiced her mixed feelings on the matter and would only want to proceed </w:t>
            </w:r>
            <w:r w:rsidR="00DF692F">
              <w:rPr>
                <w:rStyle w:val="eop"/>
              </w:rPr>
              <w:t>based</w:t>
            </w:r>
            <w:r w:rsidR="00B618FB">
              <w:rPr>
                <w:rStyle w:val="eop"/>
              </w:rPr>
              <w:t xml:space="preserve"> </w:t>
            </w:r>
            <w:r w:rsidR="00DF692F">
              <w:rPr>
                <w:rStyle w:val="eop"/>
              </w:rPr>
              <w:t>on the soundings of residents and businesses. Ideally engaging with businesses in the first instance</w:t>
            </w:r>
            <w:r w:rsidR="00B618FB">
              <w:rPr>
                <w:rStyle w:val="eop"/>
              </w:rPr>
              <w:t>.</w:t>
            </w:r>
          </w:p>
          <w:p w14:paraId="5F0E742E" w14:textId="77777777" w:rsidR="00B618FB" w:rsidRPr="006D5E0B" w:rsidRDefault="00B618FB" w:rsidP="00C9487D">
            <w:pPr>
              <w:rPr>
                <w:rStyle w:val="eop"/>
                <w:b/>
                <w:bCs/>
              </w:rPr>
            </w:pPr>
            <w:r w:rsidRPr="006D5E0B">
              <w:rPr>
                <w:rStyle w:val="eop"/>
                <w:b/>
                <w:bCs/>
              </w:rPr>
              <w:t xml:space="preserve">It was resolved to approach ALL businesses in Dogmersfield </w:t>
            </w:r>
            <w:r w:rsidR="00F81E3B" w:rsidRPr="006D5E0B">
              <w:rPr>
                <w:rStyle w:val="eop"/>
                <w:b/>
                <w:bCs/>
              </w:rPr>
              <w:t xml:space="preserve">to invite to a meeting to discuss the </w:t>
            </w:r>
            <w:r w:rsidR="005C1ECE" w:rsidRPr="006D5E0B">
              <w:rPr>
                <w:rStyle w:val="eop"/>
                <w:b/>
                <w:bCs/>
              </w:rPr>
              <w:t>issue of yellow lines and parking within the centre of the village to include the school</w:t>
            </w:r>
            <w:r w:rsidR="006D5E0B" w:rsidRPr="006D5E0B">
              <w:rPr>
                <w:rStyle w:val="eop"/>
                <w:b/>
                <w:bCs/>
              </w:rPr>
              <w:t>.</w:t>
            </w:r>
          </w:p>
          <w:p w14:paraId="569ED95E" w14:textId="40A64176" w:rsidR="006D5E0B" w:rsidRPr="00B618FB" w:rsidRDefault="006D5E0B" w:rsidP="00C9487D">
            <w:r w:rsidRPr="006D5E0B">
              <w:rPr>
                <w:rStyle w:val="eop"/>
                <w:b/>
                <w:bCs/>
              </w:rPr>
              <w:t>Proposed AF, Seconded RM,</w:t>
            </w:r>
            <w:r>
              <w:rPr>
                <w:rStyle w:val="eop"/>
              </w:rPr>
              <w:t xml:space="preserve"> </w:t>
            </w:r>
            <w:r w:rsidRPr="006D5E0B">
              <w:rPr>
                <w:rStyle w:val="eop"/>
                <w:b/>
                <w:bCs/>
              </w:rPr>
              <w:t>all in favour.</w:t>
            </w:r>
          </w:p>
        </w:tc>
      </w:tr>
      <w:tr w:rsidR="00C9487D" w14:paraId="0217E1E9" w14:textId="77777777" w:rsidTr="50919902">
        <w:tc>
          <w:tcPr>
            <w:tcW w:w="990" w:type="dxa"/>
            <w:tcBorders>
              <w:top w:val="single" w:sz="6" w:space="0" w:color="auto"/>
              <w:left w:val="single" w:sz="6" w:space="0" w:color="auto"/>
              <w:bottom w:val="single" w:sz="6" w:space="0" w:color="auto"/>
              <w:right w:val="single" w:sz="6" w:space="0" w:color="auto"/>
            </w:tcBorders>
          </w:tcPr>
          <w:p w14:paraId="76FE6C1B" w14:textId="296E56DD" w:rsidR="00C9487D" w:rsidRDefault="00C9487D" w:rsidP="00C9487D">
            <w:pPr>
              <w:pStyle w:val="Minuteheading"/>
              <w:rPr>
                <w:rFonts w:eastAsia="Calibri"/>
                <w:color w:val="000000" w:themeColor="text1"/>
              </w:rPr>
            </w:pPr>
            <w:r w:rsidRPr="50919902">
              <w:rPr>
                <w:rFonts w:eastAsia="Calibri"/>
                <w:color w:val="000000" w:themeColor="text1"/>
              </w:rPr>
              <w:t>22/128</w:t>
            </w:r>
          </w:p>
        </w:tc>
        <w:tc>
          <w:tcPr>
            <w:tcW w:w="9345" w:type="dxa"/>
            <w:tcBorders>
              <w:top w:val="single" w:sz="6" w:space="0" w:color="auto"/>
              <w:left w:val="single" w:sz="6" w:space="0" w:color="auto"/>
              <w:bottom w:val="single" w:sz="6" w:space="0" w:color="auto"/>
              <w:right w:val="single" w:sz="6" w:space="0" w:color="auto"/>
            </w:tcBorders>
          </w:tcPr>
          <w:p w14:paraId="67A7BC19" w14:textId="77777777" w:rsidR="00C9487D" w:rsidRPr="00477DB3" w:rsidRDefault="00C9487D" w:rsidP="00C9487D">
            <w:pPr>
              <w:pStyle w:val="paragraph"/>
              <w:spacing w:before="0" w:beforeAutospacing="0" w:after="0" w:afterAutospacing="0"/>
              <w:textAlignment w:val="baseline"/>
              <w:divId w:val="1086196087"/>
              <w:rPr>
                <w:rFonts w:ascii="Segoe UI" w:hAnsi="Segoe UI" w:cs="Segoe UI"/>
                <w:sz w:val="18"/>
                <w:szCs w:val="18"/>
              </w:rPr>
            </w:pPr>
            <w:r w:rsidRPr="00477DB3">
              <w:rPr>
                <w:rStyle w:val="normaltextrun"/>
                <w:rFonts w:ascii="Calibri" w:hAnsi="Calibri" w:cs="Calibri"/>
                <w:b/>
                <w:bCs/>
                <w:sz w:val="22"/>
                <w:szCs w:val="22"/>
              </w:rPr>
              <w:t>Finance &amp; Regulatory Matters</w:t>
            </w:r>
            <w:r w:rsidRPr="00477DB3">
              <w:rPr>
                <w:rStyle w:val="eop"/>
                <w:rFonts w:ascii="Calibri" w:hAnsi="Calibri" w:cs="Calibri"/>
                <w:sz w:val="22"/>
                <w:szCs w:val="22"/>
              </w:rPr>
              <w:t> </w:t>
            </w:r>
          </w:p>
          <w:p w14:paraId="721A77E5" w14:textId="77777777" w:rsidR="00C9487D" w:rsidRPr="00477DB3" w:rsidRDefault="00C9487D" w:rsidP="00C9487D">
            <w:pPr>
              <w:rPr>
                <w:rStyle w:val="eop"/>
              </w:rPr>
            </w:pPr>
            <w:r w:rsidRPr="00477DB3">
              <w:rPr>
                <w:rStyle w:val="normaltextrun"/>
              </w:rPr>
              <w:t>To consider financial &amp; regulatory matters and approve monthly accounts and payments </w:t>
            </w:r>
            <w:r w:rsidRPr="00477DB3">
              <w:rPr>
                <w:rStyle w:val="eop"/>
              </w:rPr>
              <w:t> </w:t>
            </w:r>
          </w:p>
          <w:p w14:paraId="754B9968" w14:textId="77777777" w:rsidR="00477DB3" w:rsidRPr="00477DB3" w:rsidRDefault="00477DB3" w:rsidP="00477DB3">
            <w:pPr>
              <w:spacing w:after="0"/>
              <w:textAlignment w:val="baseline"/>
              <w:rPr>
                <w:rFonts w:eastAsia="Times New Roman"/>
              </w:rPr>
            </w:pPr>
            <w:r w:rsidRPr="00477DB3">
              <w:rPr>
                <w:rFonts w:eastAsia="Times New Roman"/>
              </w:rPr>
              <w:t>Clerk confirms that Notice of public rights was displayed on noticeboards and website as required </w:t>
            </w:r>
          </w:p>
          <w:p w14:paraId="77C217D0" w14:textId="77777777" w:rsidR="00477DB3" w:rsidRDefault="00477DB3" w:rsidP="00477DB3">
            <w:pPr>
              <w:spacing w:after="0"/>
              <w:textAlignment w:val="baseline"/>
              <w:rPr>
                <w:rFonts w:eastAsia="Times New Roman"/>
              </w:rPr>
            </w:pPr>
            <w:r w:rsidRPr="00477DB3">
              <w:rPr>
                <w:rFonts w:eastAsia="Times New Roman"/>
              </w:rPr>
              <w:t>Further the Certificate of Exemption was submitted to PKF Littlejohn (external auditors)</w:t>
            </w:r>
          </w:p>
          <w:p w14:paraId="70492463" w14:textId="407230AC" w:rsidR="00477DB3" w:rsidRPr="00477DB3" w:rsidRDefault="00477DB3" w:rsidP="00477DB3">
            <w:pPr>
              <w:spacing w:after="0"/>
              <w:textAlignment w:val="baseline"/>
              <w:rPr>
                <w:rFonts w:eastAsia="Times New Roman"/>
              </w:rPr>
            </w:pPr>
            <w:r w:rsidRPr="00477DB3">
              <w:rPr>
                <w:rFonts w:eastAsia="Times New Roman"/>
              </w:rPr>
              <w:t> </w:t>
            </w:r>
          </w:p>
          <w:p w14:paraId="4105E2AD" w14:textId="02846EC1" w:rsidR="00477DB3" w:rsidRPr="00477DB3" w:rsidRDefault="00477DB3" w:rsidP="00477DB3">
            <w:pPr>
              <w:spacing w:after="0"/>
              <w:textAlignment w:val="baseline"/>
              <w:rPr>
                <w:rFonts w:eastAsia="Times New Roman"/>
              </w:rPr>
            </w:pPr>
            <w:r w:rsidRPr="00477DB3">
              <w:rPr>
                <w:rFonts w:eastAsia="Times New Roman"/>
              </w:rPr>
              <w:t>Balances on bank accounts</w:t>
            </w:r>
            <w:r>
              <w:rPr>
                <w:rFonts w:eastAsia="Times New Roman"/>
              </w:rPr>
              <w:t>:</w:t>
            </w:r>
            <w:r w:rsidRPr="00477DB3">
              <w:rPr>
                <w:rFonts w:eastAsia="Times New Roman"/>
              </w:rPr>
              <w:t> </w:t>
            </w:r>
          </w:p>
          <w:p w14:paraId="19D5D24E" w14:textId="77777777" w:rsidR="00477DB3" w:rsidRPr="00477DB3" w:rsidRDefault="00477DB3" w:rsidP="00477DB3">
            <w:pPr>
              <w:spacing w:after="0"/>
              <w:textAlignment w:val="baseline"/>
              <w:rPr>
                <w:rFonts w:eastAsia="Times New Roman"/>
              </w:rPr>
            </w:pPr>
            <w:r w:rsidRPr="00477DB3">
              <w:rPr>
                <w:rFonts w:eastAsia="Times New Roman"/>
              </w:rPr>
              <w:t>Annual statement received from Hampshire Trust bank where the CBF fund is held – 2021 transactions to be reimbursed to DPC Unity Trust account. </w:t>
            </w:r>
          </w:p>
          <w:p w14:paraId="3AF1AA71" w14:textId="77777777" w:rsidR="00477DB3" w:rsidRDefault="00477DB3" w:rsidP="00477DB3">
            <w:pPr>
              <w:spacing w:after="0"/>
              <w:textAlignment w:val="baseline"/>
              <w:rPr>
                <w:rFonts w:eastAsia="Times New Roman"/>
              </w:rPr>
            </w:pPr>
            <w:r w:rsidRPr="00477DB3">
              <w:rPr>
                <w:rFonts w:eastAsia="Times New Roman"/>
              </w:rPr>
              <w:t xml:space="preserve">Balance as </w:t>
            </w:r>
            <w:proofErr w:type="gramStart"/>
            <w:r w:rsidRPr="00477DB3">
              <w:rPr>
                <w:rFonts w:eastAsia="Times New Roman"/>
              </w:rPr>
              <w:t>at</w:t>
            </w:r>
            <w:proofErr w:type="gramEnd"/>
            <w:r w:rsidRPr="00477DB3">
              <w:rPr>
                <w:rFonts w:eastAsia="Times New Roman"/>
              </w:rPr>
              <w:t xml:space="preserve"> 20</w:t>
            </w:r>
            <w:r w:rsidRPr="00477DB3">
              <w:rPr>
                <w:rFonts w:eastAsia="Times New Roman"/>
                <w:sz w:val="17"/>
                <w:szCs w:val="17"/>
                <w:vertAlign w:val="superscript"/>
              </w:rPr>
              <w:t>th</w:t>
            </w:r>
            <w:r w:rsidRPr="00477DB3">
              <w:rPr>
                <w:rFonts w:eastAsia="Times New Roman"/>
              </w:rPr>
              <w:t xml:space="preserve"> June 2022 £28,099.73 - Interest earned £70.08 </w:t>
            </w:r>
          </w:p>
          <w:p w14:paraId="643E932B" w14:textId="77777777" w:rsidR="00257106" w:rsidRPr="00477DB3" w:rsidRDefault="00257106" w:rsidP="00477DB3">
            <w:pPr>
              <w:spacing w:after="0"/>
              <w:textAlignment w:val="baseline"/>
              <w:rPr>
                <w:rFonts w:eastAsia="Times New Roman"/>
              </w:rPr>
            </w:pPr>
          </w:p>
          <w:p w14:paraId="64247C0D" w14:textId="77777777" w:rsidR="00477DB3" w:rsidRPr="00477DB3" w:rsidRDefault="00477DB3" w:rsidP="00477DB3">
            <w:pPr>
              <w:spacing w:after="0"/>
              <w:textAlignment w:val="baseline"/>
              <w:rPr>
                <w:rFonts w:eastAsia="Times New Roman"/>
              </w:rPr>
            </w:pPr>
            <w:r w:rsidRPr="00477DB3">
              <w:rPr>
                <w:rFonts w:eastAsia="Times New Roman"/>
              </w:rPr>
              <w:t xml:space="preserve">Balance on Unity Trust account as </w:t>
            </w:r>
            <w:proofErr w:type="gramStart"/>
            <w:r w:rsidRPr="00477DB3">
              <w:rPr>
                <w:rFonts w:eastAsia="Times New Roman"/>
              </w:rPr>
              <w:t>at</w:t>
            </w:r>
            <w:proofErr w:type="gramEnd"/>
            <w:r w:rsidRPr="00477DB3">
              <w:rPr>
                <w:rFonts w:eastAsia="Times New Roman"/>
              </w:rPr>
              <w:t xml:space="preserve"> 30</w:t>
            </w:r>
            <w:r w:rsidRPr="00477DB3">
              <w:rPr>
                <w:rFonts w:eastAsia="Times New Roman"/>
                <w:sz w:val="17"/>
                <w:szCs w:val="17"/>
                <w:vertAlign w:val="superscript"/>
              </w:rPr>
              <w:t>th</w:t>
            </w:r>
            <w:r w:rsidRPr="00477DB3">
              <w:rPr>
                <w:rFonts w:eastAsia="Times New Roman"/>
              </w:rPr>
              <w:t xml:space="preserve"> June £27,626.29 transaction in month  </w:t>
            </w:r>
          </w:p>
          <w:p w14:paraId="66B7F81B" w14:textId="77777777" w:rsidR="00477DB3" w:rsidRPr="00477DB3" w:rsidRDefault="00477DB3" w:rsidP="00477DB3">
            <w:pPr>
              <w:spacing w:after="0"/>
              <w:textAlignment w:val="baseline"/>
              <w:rPr>
                <w:rFonts w:eastAsia="Times New Roman"/>
              </w:rPr>
            </w:pPr>
            <w:r w:rsidRPr="00477DB3">
              <w:rPr>
                <w:rFonts w:eastAsia="Times New Roman"/>
              </w:rPr>
              <w:t>£61.73 payment of Lloyds bank card </w:t>
            </w:r>
          </w:p>
          <w:p w14:paraId="3AB6078A" w14:textId="77777777" w:rsidR="00477DB3" w:rsidRPr="00477DB3" w:rsidRDefault="00477DB3" w:rsidP="00477DB3">
            <w:pPr>
              <w:spacing w:after="0"/>
              <w:textAlignment w:val="baseline"/>
              <w:rPr>
                <w:rFonts w:eastAsia="Times New Roman"/>
              </w:rPr>
            </w:pPr>
            <w:r w:rsidRPr="00477DB3">
              <w:rPr>
                <w:rFonts w:eastAsia="Times New Roman"/>
              </w:rPr>
              <w:t>£18 Unity service charge </w:t>
            </w:r>
          </w:p>
          <w:p w14:paraId="744C09E7" w14:textId="77777777" w:rsidR="00477DB3" w:rsidRPr="00477DB3" w:rsidRDefault="00477DB3" w:rsidP="00477DB3">
            <w:pPr>
              <w:spacing w:after="0"/>
              <w:textAlignment w:val="baseline"/>
              <w:rPr>
                <w:rFonts w:eastAsia="Times New Roman"/>
              </w:rPr>
            </w:pPr>
            <w:r w:rsidRPr="00477DB3">
              <w:rPr>
                <w:rFonts w:eastAsia="Times New Roman"/>
              </w:rPr>
              <w:t xml:space="preserve">Lloyds Commercial Card balance to be confirmed by Graham Chisnall logon to </w:t>
            </w:r>
            <w:proofErr w:type="gramStart"/>
            <w:r w:rsidRPr="00477DB3">
              <w:rPr>
                <w:rFonts w:eastAsia="Times New Roman"/>
              </w:rPr>
              <w:t>Lloyds</w:t>
            </w:r>
            <w:proofErr w:type="gramEnd"/>
            <w:r w:rsidRPr="00477DB3">
              <w:rPr>
                <w:rFonts w:eastAsia="Times New Roman"/>
              </w:rPr>
              <w:t xml:space="preserve"> account </w:t>
            </w:r>
          </w:p>
          <w:p w14:paraId="2424DBC8" w14:textId="77777777" w:rsidR="00477DB3" w:rsidRPr="00477DB3" w:rsidRDefault="00477DB3" w:rsidP="00477DB3">
            <w:pPr>
              <w:spacing w:after="0"/>
              <w:textAlignment w:val="baseline"/>
              <w:rPr>
                <w:rFonts w:eastAsia="Times New Roman"/>
              </w:rPr>
            </w:pPr>
            <w:r w:rsidRPr="00477DB3">
              <w:rPr>
                <w:rFonts w:eastAsia="Times New Roman"/>
              </w:rPr>
              <w:t> </w:t>
            </w:r>
          </w:p>
          <w:p w14:paraId="35103AAF" w14:textId="77777777" w:rsidR="00477DB3" w:rsidRPr="00477DB3" w:rsidRDefault="00477DB3" w:rsidP="00477DB3">
            <w:pPr>
              <w:spacing w:after="0"/>
              <w:textAlignment w:val="baseline"/>
              <w:rPr>
                <w:rFonts w:eastAsia="Times New Roman"/>
              </w:rPr>
            </w:pPr>
            <w:r w:rsidRPr="00477DB3">
              <w:rPr>
                <w:rFonts w:eastAsia="Times New Roman"/>
              </w:rPr>
              <w:t>Payments successfully transacted in July as per authorisation at June meeting were: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20"/>
              <w:gridCol w:w="1515"/>
              <w:gridCol w:w="1125"/>
              <w:gridCol w:w="2985"/>
              <w:gridCol w:w="1575"/>
            </w:tblGrid>
            <w:tr w:rsidR="00477DB3" w:rsidRPr="00477DB3" w14:paraId="78A1EDA3"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AA819CD"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b/>
                      <w:bCs/>
                    </w:rPr>
                    <w:lastRenderedPageBreak/>
                    <w:t>Organisation</w:t>
                  </w:r>
                  <w:r w:rsidRPr="00477DB3">
                    <w:rPr>
                      <w:rFonts w:eastAsia="Times New Roman"/>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DF2993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b/>
                      <w:bCs/>
                    </w:rPr>
                    <w:t>Paying</w:t>
                  </w:r>
                  <w:r w:rsidRPr="00477DB3">
                    <w:rPr>
                      <w:rFonts w:eastAsia="Times New Roman"/>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ED120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b/>
                      <w:bCs/>
                    </w:rPr>
                    <w:t>Amount</w:t>
                  </w:r>
                  <w:r w:rsidRPr="00477DB3">
                    <w:rPr>
                      <w:rFonts w:eastAsia="Times New Roman"/>
                    </w:rPr>
                    <w:t>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7DA373D"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b/>
                      <w:bCs/>
                    </w:rPr>
                    <w:t>Payee</w:t>
                  </w:r>
                  <w:r w:rsidRPr="00477DB3">
                    <w:rPr>
                      <w:rFonts w:eastAsia="Times New Roman"/>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9861A0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b/>
                      <w:bCs/>
                    </w:rPr>
                    <w:t>Acknowledged receipt</w:t>
                  </w:r>
                  <w:r w:rsidRPr="00477DB3">
                    <w:rPr>
                      <w:rFonts w:eastAsia="Times New Roman"/>
                    </w:rPr>
                    <w:t> </w:t>
                  </w:r>
                </w:p>
              </w:tc>
            </w:tr>
            <w:tr w:rsidR="00477DB3" w:rsidRPr="00477DB3" w14:paraId="58537C6F"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72677A7"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Fair Account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9C9422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Audit Fees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FC593D"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£250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3F86F65"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P Reynolds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CD667A8"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Yes </w:t>
                  </w:r>
                </w:p>
              </w:tc>
            </w:tr>
            <w:tr w:rsidR="00477DB3" w:rsidRPr="00477DB3" w14:paraId="3FC72CCD"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5D99774"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Rob Molloy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793EA8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Exps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099D98B"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£53.50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093B9DC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Rob Molloy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F20FE43"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Yes </w:t>
                  </w:r>
                </w:p>
              </w:tc>
            </w:tr>
            <w:tr w:rsidR="00477DB3" w:rsidRPr="00477DB3" w14:paraId="1E47CC25"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70E93DB"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HALC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54B1B2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Affiliation Fees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D5DF599"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£199.08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8A3B22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Hampshire Association of Local Councils Ltd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AF6EF50"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 </w:t>
                  </w:r>
                </w:p>
              </w:tc>
            </w:tr>
            <w:tr w:rsidR="00477DB3" w:rsidRPr="00477DB3" w14:paraId="6BEC5664"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36F797D"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HALC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6948648"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LCPD Fees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F031C7"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£198.00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5BB26CEB"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Hampshire Association of Local Councils Ltd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709541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 </w:t>
                  </w:r>
                </w:p>
              </w:tc>
            </w:tr>
            <w:tr w:rsidR="00477DB3" w:rsidRPr="00477DB3" w14:paraId="6DCA2921"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4BB1836"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Gallagher Group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89CC062"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Insurance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08D579A"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£686.64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39668D48"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AJGIBL GBP Client NST Account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E46D0EF"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Yes </w:t>
                  </w:r>
                </w:p>
              </w:tc>
            </w:tr>
            <w:tr w:rsidR="00477DB3" w:rsidRPr="00477DB3" w14:paraId="28E38EE9" w14:textId="77777777" w:rsidTr="00477DB3">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7F98BBB0"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FOAS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16553F0"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Grant to Jubilee event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51E18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eastAsia="Times New Roman"/>
                    </w:rPr>
                    <w:t>£250 </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2B469D04"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ascii="Segoe UI" w:eastAsia="Times New Roman" w:hAnsi="Segoe UI" w:cs="Segoe UI"/>
                    </w:rPr>
                    <w:t>Friends of All Saints Dogmersfield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F025E2C" w14:textId="77777777" w:rsidR="00477DB3" w:rsidRPr="00477DB3" w:rsidRDefault="00477DB3" w:rsidP="00477DB3">
                  <w:pPr>
                    <w:spacing w:after="0"/>
                    <w:textAlignment w:val="baseline"/>
                    <w:rPr>
                      <w:rFonts w:ascii="Times New Roman" w:eastAsia="Times New Roman" w:hAnsi="Times New Roman" w:cs="Times New Roman"/>
                      <w:sz w:val="24"/>
                      <w:szCs w:val="24"/>
                    </w:rPr>
                  </w:pPr>
                  <w:r w:rsidRPr="00477DB3">
                    <w:rPr>
                      <w:rFonts w:ascii="Segoe UI" w:eastAsia="Times New Roman" w:hAnsi="Segoe UI" w:cs="Segoe UI"/>
                    </w:rPr>
                    <w:t>Yes </w:t>
                  </w:r>
                </w:p>
              </w:tc>
            </w:tr>
          </w:tbl>
          <w:p w14:paraId="3CEE3AB7" w14:textId="77777777" w:rsidR="00477DB3" w:rsidRPr="00477DB3" w:rsidRDefault="00477DB3" w:rsidP="00477DB3">
            <w:pPr>
              <w:spacing w:after="0"/>
              <w:textAlignment w:val="baseline"/>
              <w:rPr>
                <w:rFonts w:eastAsia="Times New Roman"/>
              </w:rPr>
            </w:pPr>
            <w:r w:rsidRPr="00477DB3">
              <w:rPr>
                <w:rFonts w:eastAsia="Times New Roman"/>
              </w:rPr>
              <w:t> </w:t>
            </w:r>
          </w:p>
          <w:p w14:paraId="1A4F4F8E" w14:textId="77777777" w:rsidR="00477DB3" w:rsidRPr="00477DB3" w:rsidRDefault="00477DB3" w:rsidP="00477DB3">
            <w:pPr>
              <w:spacing w:after="0"/>
              <w:textAlignment w:val="baseline"/>
              <w:rPr>
                <w:rFonts w:eastAsia="Times New Roman"/>
              </w:rPr>
            </w:pPr>
            <w:r w:rsidRPr="00477DB3">
              <w:rPr>
                <w:rFonts w:eastAsia="Times New Roman"/>
              </w:rPr>
              <w:t>Payments still to be transacted already approved: </w:t>
            </w:r>
          </w:p>
          <w:p w14:paraId="6FABC297" w14:textId="77777777" w:rsidR="00477DB3" w:rsidRPr="00477DB3" w:rsidRDefault="00477DB3" w:rsidP="00477DB3">
            <w:pPr>
              <w:spacing w:after="0"/>
              <w:ind w:left="2160" w:hanging="2160"/>
              <w:textAlignment w:val="baseline"/>
              <w:rPr>
                <w:rFonts w:eastAsia="Times New Roman"/>
              </w:rPr>
            </w:pPr>
            <w:r w:rsidRPr="00477DB3">
              <w:rPr>
                <w:rFonts w:eastAsia="Times New Roman"/>
              </w:rPr>
              <w:t xml:space="preserve">1) Clerk Salary </w:t>
            </w:r>
            <w:r w:rsidRPr="00477DB3">
              <w:rPr>
                <w:rFonts w:eastAsia="Times New Roman"/>
              </w:rPr>
              <w:tab/>
            </w:r>
            <w:r w:rsidRPr="00477DB3">
              <w:rPr>
                <w:rFonts w:eastAsia="Times New Roman"/>
              </w:rPr>
              <w:tab/>
              <w:t xml:space="preserve">£475 </w:t>
            </w:r>
            <w:r w:rsidRPr="00477DB3">
              <w:rPr>
                <w:rFonts w:eastAsia="Times New Roman"/>
              </w:rPr>
              <w:tab/>
            </w:r>
            <w:proofErr w:type="gramStart"/>
            <w:r w:rsidRPr="00477DB3">
              <w:rPr>
                <w:rFonts w:eastAsia="Times New Roman"/>
              </w:rPr>
              <w:t>22/92 minute</w:t>
            </w:r>
            <w:proofErr w:type="gramEnd"/>
            <w:r w:rsidRPr="00477DB3">
              <w:rPr>
                <w:rFonts w:eastAsia="Times New Roman"/>
              </w:rPr>
              <w:t xml:space="preserve"> ref </w:t>
            </w:r>
            <w:r w:rsidRPr="00477DB3">
              <w:rPr>
                <w:rFonts w:eastAsia="Times New Roman"/>
              </w:rPr>
              <w:tab/>
              <w:t>April hours 19 </w:t>
            </w:r>
          </w:p>
          <w:p w14:paraId="2B550A0D" w14:textId="77777777" w:rsidR="00477DB3" w:rsidRPr="00477DB3" w:rsidRDefault="00477DB3" w:rsidP="00477DB3">
            <w:pPr>
              <w:spacing w:after="0"/>
              <w:ind w:left="2160" w:hanging="2160"/>
              <w:textAlignment w:val="baseline"/>
              <w:rPr>
                <w:rFonts w:eastAsia="Times New Roman"/>
              </w:rPr>
            </w:pPr>
            <w:r w:rsidRPr="00477DB3">
              <w:rPr>
                <w:rFonts w:eastAsia="Times New Roman"/>
              </w:rPr>
              <w:t>N.B. gross to be paid net of NI and Tax which will be payable to HMRC as appropriate</w:t>
            </w:r>
            <w:r w:rsidRPr="00477DB3">
              <w:rPr>
                <w:rFonts w:eastAsia="Times New Roman"/>
              </w:rPr>
              <w:tab/>
            </w:r>
            <w:r w:rsidRPr="00477DB3">
              <w:rPr>
                <w:rFonts w:eastAsia="Times New Roman"/>
              </w:rPr>
              <w:tab/>
            </w:r>
            <w:r w:rsidRPr="00477DB3">
              <w:rPr>
                <w:rFonts w:eastAsia="Times New Roman"/>
              </w:rPr>
              <w:tab/>
              <w:t>Payable to Claire Inglis / HMRC </w:t>
            </w:r>
          </w:p>
          <w:p w14:paraId="786F5D7A" w14:textId="77777777" w:rsidR="00477DB3" w:rsidRPr="00477DB3" w:rsidRDefault="00477DB3" w:rsidP="00477DB3">
            <w:pPr>
              <w:spacing w:after="0"/>
              <w:ind w:left="2160" w:hanging="2160"/>
              <w:textAlignment w:val="baseline"/>
              <w:rPr>
                <w:rFonts w:eastAsia="Times New Roman"/>
              </w:rPr>
            </w:pPr>
            <w:r w:rsidRPr="00477DB3">
              <w:rPr>
                <w:rFonts w:eastAsia="Times New Roman"/>
              </w:rPr>
              <w:t>2) Clerk expenses Auriol Wines paid personal card £47.70 APA refreshments </w:t>
            </w:r>
          </w:p>
          <w:p w14:paraId="6361F978" w14:textId="77777777" w:rsidR="00477DB3" w:rsidRPr="00477DB3" w:rsidRDefault="00477DB3" w:rsidP="00477DB3">
            <w:pPr>
              <w:spacing w:after="0"/>
              <w:ind w:left="2160" w:hanging="2160"/>
              <w:textAlignment w:val="baseline"/>
              <w:rPr>
                <w:rFonts w:eastAsia="Times New Roman"/>
              </w:rPr>
            </w:pPr>
            <w:r w:rsidRPr="00477DB3">
              <w:rPr>
                <w:rFonts w:eastAsia="Times New Roman"/>
              </w:rPr>
              <w:t>3) Clerk Salary</w:t>
            </w:r>
            <w:r w:rsidRPr="00477DB3">
              <w:rPr>
                <w:rFonts w:eastAsia="Times New Roman"/>
              </w:rPr>
              <w:tab/>
            </w:r>
            <w:r w:rsidRPr="00477DB3">
              <w:rPr>
                <w:rFonts w:eastAsia="Times New Roman"/>
              </w:rPr>
              <w:tab/>
              <w:t>£837.50</w:t>
            </w:r>
            <w:r w:rsidRPr="00477DB3">
              <w:rPr>
                <w:rFonts w:eastAsia="Times New Roman"/>
              </w:rPr>
              <w:tab/>
            </w:r>
            <w:r w:rsidRPr="00477DB3">
              <w:rPr>
                <w:rFonts w:eastAsia="Times New Roman"/>
              </w:rPr>
              <w:tab/>
              <w:t>May hours 33.5 (includes 2 meetings) </w:t>
            </w:r>
          </w:p>
          <w:p w14:paraId="40AC5D04" w14:textId="77777777" w:rsidR="00477DB3" w:rsidRPr="00CD6938" w:rsidRDefault="00477DB3" w:rsidP="00477DB3">
            <w:pPr>
              <w:spacing w:after="0"/>
              <w:ind w:left="2160" w:hanging="2160"/>
              <w:textAlignment w:val="baseline"/>
              <w:rPr>
                <w:rFonts w:eastAsia="Times New Roman"/>
              </w:rPr>
            </w:pPr>
            <w:r w:rsidRPr="00477DB3">
              <w:rPr>
                <w:rFonts w:eastAsia="Times New Roman"/>
              </w:rPr>
              <w:t>N.B. gross to be paid net of NI and Tax which will be payable to HMRC as appropriate</w:t>
            </w:r>
            <w:r w:rsidRPr="00477DB3">
              <w:rPr>
                <w:rFonts w:eastAsia="Times New Roman"/>
              </w:rPr>
              <w:tab/>
            </w:r>
            <w:r w:rsidRPr="00477DB3">
              <w:rPr>
                <w:rFonts w:eastAsia="Times New Roman"/>
              </w:rPr>
              <w:tab/>
            </w:r>
            <w:r w:rsidRPr="00477DB3">
              <w:rPr>
                <w:rFonts w:eastAsia="Times New Roman"/>
              </w:rPr>
              <w:tab/>
              <w:t>Payable to Claire Inglis / HMRC </w:t>
            </w:r>
          </w:p>
          <w:p w14:paraId="2F7935ED" w14:textId="77777777" w:rsidR="00477DB3" w:rsidRPr="00477DB3" w:rsidRDefault="00477DB3" w:rsidP="00477DB3">
            <w:pPr>
              <w:spacing w:after="0"/>
              <w:ind w:left="2160" w:hanging="2160"/>
              <w:textAlignment w:val="baseline"/>
              <w:rPr>
                <w:rFonts w:eastAsia="Times New Roman"/>
              </w:rPr>
            </w:pPr>
            <w:r w:rsidRPr="00477DB3">
              <w:rPr>
                <w:rFonts w:eastAsia="Times New Roman"/>
              </w:rPr>
              <w:t> </w:t>
            </w:r>
          </w:p>
          <w:p w14:paraId="581685E9" w14:textId="77777777" w:rsidR="00477DB3" w:rsidRPr="00477DB3" w:rsidRDefault="00477DB3" w:rsidP="00477DB3">
            <w:pPr>
              <w:spacing w:after="0"/>
              <w:ind w:left="2160" w:hanging="2160"/>
              <w:textAlignment w:val="baseline"/>
              <w:rPr>
                <w:rFonts w:eastAsia="Times New Roman"/>
              </w:rPr>
            </w:pPr>
            <w:r w:rsidRPr="00477DB3">
              <w:rPr>
                <w:rFonts w:eastAsia="Times New Roman"/>
              </w:rPr>
              <w:t>Payments due for approval July 2022 </w:t>
            </w:r>
          </w:p>
          <w:p w14:paraId="731C1A0D" w14:textId="77777777" w:rsidR="00477DB3" w:rsidRPr="00477DB3" w:rsidRDefault="00477DB3" w:rsidP="00477DB3">
            <w:pPr>
              <w:numPr>
                <w:ilvl w:val="0"/>
                <w:numId w:val="36"/>
              </w:numPr>
              <w:spacing w:after="0"/>
              <w:ind w:left="1080" w:firstLine="0"/>
              <w:textAlignment w:val="baseline"/>
              <w:rPr>
                <w:rFonts w:eastAsia="Times New Roman"/>
              </w:rPr>
            </w:pPr>
            <w:r w:rsidRPr="00477DB3">
              <w:rPr>
                <w:rFonts w:eastAsia="Times New Roman"/>
              </w:rPr>
              <w:t>Brandtastic Limited – printing of walks leaflets £231.00 </w:t>
            </w:r>
          </w:p>
          <w:p w14:paraId="18205FD5" w14:textId="77777777" w:rsidR="00477DB3" w:rsidRPr="00477DB3" w:rsidRDefault="00477DB3" w:rsidP="00477DB3">
            <w:pPr>
              <w:numPr>
                <w:ilvl w:val="0"/>
                <w:numId w:val="37"/>
              </w:numPr>
              <w:spacing w:after="0"/>
              <w:ind w:left="1080" w:firstLine="0"/>
              <w:textAlignment w:val="baseline"/>
              <w:rPr>
                <w:rFonts w:eastAsia="Times New Roman"/>
              </w:rPr>
            </w:pPr>
            <w:r w:rsidRPr="00477DB3">
              <w:rPr>
                <w:rFonts w:eastAsia="Times New Roman"/>
              </w:rPr>
              <w:t>UK2 – email forwarding dogmersfieldparish.co.uk £20.39 </w:t>
            </w:r>
          </w:p>
          <w:p w14:paraId="2D0932A4" w14:textId="77777777" w:rsidR="00477DB3" w:rsidRPr="00477DB3" w:rsidRDefault="00477DB3" w:rsidP="00477DB3">
            <w:pPr>
              <w:numPr>
                <w:ilvl w:val="0"/>
                <w:numId w:val="38"/>
              </w:numPr>
              <w:spacing w:after="0"/>
              <w:ind w:left="1080" w:firstLine="0"/>
              <w:textAlignment w:val="baseline"/>
              <w:rPr>
                <w:rFonts w:eastAsia="Times New Roman"/>
              </w:rPr>
            </w:pPr>
            <w:r w:rsidRPr="00477DB3">
              <w:rPr>
                <w:rFonts w:eastAsia="Times New Roman"/>
              </w:rPr>
              <w:t>Parish Online – Annual subscription £36.00 </w:t>
            </w:r>
          </w:p>
          <w:p w14:paraId="54E88343" w14:textId="77777777" w:rsidR="00477DB3" w:rsidRPr="00477DB3" w:rsidRDefault="00477DB3" w:rsidP="00477DB3">
            <w:pPr>
              <w:numPr>
                <w:ilvl w:val="0"/>
                <w:numId w:val="39"/>
              </w:numPr>
              <w:spacing w:after="0"/>
              <w:ind w:left="1080" w:firstLine="0"/>
              <w:textAlignment w:val="baseline"/>
              <w:rPr>
                <w:rFonts w:eastAsia="Times New Roman"/>
              </w:rPr>
            </w:pPr>
            <w:r w:rsidRPr="00477DB3">
              <w:rPr>
                <w:rFonts w:eastAsia="Times New Roman"/>
              </w:rPr>
              <w:t>Netwise UK – Annual website hosting dogmersfield-pc.gov.uk website £360.00 </w:t>
            </w:r>
          </w:p>
          <w:p w14:paraId="77007854" w14:textId="77777777" w:rsidR="00477DB3" w:rsidRPr="00477DB3" w:rsidRDefault="00477DB3" w:rsidP="00477DB3">
            <w:pPr>
              <w:numPr>
                <w:ilvl w:val="0"/>
                <w:numId w:val="40"/>
              </w:numPr>
              <w:spacing w:after="0"/>
              <w:ind w:left="1080" w:firstLine="0"/>
              <w:textAlignment w:val="baseline"/>
              <w:rPr>
                <w:rFonts w:eastAsia="Times New Roman"/>
              </w:rPr>
            </w:pPr>
            <w:r w:rsidRPr="00477DB3">
              <w:rPr>
                <w:rFonts w:eastAsia="Times New Roman"/>
              </w:rPr>
              <w:t>Hampshire County Council – Annual Canal contribution £240.00 </w:t>
            </w:r>
          </w:p>
          <w:p w14:paraId="68152A4C" w14:textId="77777777" w:rsidR="00477DB3" w:rsidRPr="00477DB3" w:rsidRDefault="00477DB3" w:rsidP="00477DB3">
            <w:pPr>
              <w:numPr>
                <w:ilvl w:val="0"/>
                <w:numId w:val="41"/>
              </w:numPr>
              <w:spacing w:after="0"/>
              <w:ind w:left="1080" w:firstLine="0"/>
              <w:textAlignment w:val="baseline"/>
              <w:rPr>
                <w:rFonts w:eastAsia="Times New Roman"/>
              </w:rPr>
            </w:pPr>
            <w:r w:rsidRPr="00477DB3">
              <w:rPr>
                <w:rFonts w:eastAsia="Times New Roman"/>
              </w:rPr>
              <w:t>Clerk salary June 19 hours £475  </w:t>
            </w:r>
          </w:p>
          <w:p w14:paraId="0F048226" w14:textId="77777777" w:rsidR="00477DB3" w:rsidRPr="00477DB3" w:rsidRDefault="00477DB3" w:rsidP="00477DB3">
            <w:pPr>
              <w:spacing w:after="0"/>
              <w:textAlignment w:val="baseline"/>
              <w:rPr>
                <w:rFonts w:eastAsia="Times New Roman"/>
              </w:rPr>
            </w:pPr>
            <w:r w:rsidRPr="00477DB3">
              <w:rPr>
                <w:rFonts w:eastAsia="Times New Roman"/>
              </w:rPr>
              <w:t>N.B. gross to be paid net of NI and Tax which will be payable to HMRC as appropriate</w:t>
            </w:r>
            <w:r w:rsidRPr="00477DB3">
              <w:rPr>
                <w:rFonts w:eastAsia="Times New Roman"/>
              </w:rPr>
              <w:tab/>
            </w:r>
            <w:r w:rsidRPr="00477DB3">
              <w:rPr>
                <w:rFonts w:eastAsia="Times New Roman"/>
              </w:rPr>
              <w:tab/>
            </w:r>
            <w:r w:rsidRPr="00477DB3">
              <w:rPr>
                <w:rFonts w:eastAsia="Times New Roman"/>
              </w:rPr>
              <w:tab/>
              <w:t>Payable to Claire Inglis / HMRC </w:t>
            </w:r>
          </w:p>
          <w:p w14:paraId="415CA3CE" w14:textId="0A94100E" w:rsidR="00CD6938" w:rsidRPr="00CD6938" w:rsidRDefault="00CD6938" w:rsidP="00CD6938">
            <w:pPr>
              <w:spacing w:after="0"/>
              <w:ind w:left="2160" w:hanging="2160"/>
              <w:textAlignment w:val="baseline"/>
              <w:rPr>
                <w:rFonts w:eastAsia="Times New Roman"/>
                <w:b/>
                <w:bCs/>
              </w:rPr>
            </w:pPr>
            <w:r w:rsidRPr="00CD6938">
              <w:rPr>
                <w:rFonts w:eastAsia="Times New Roman"/>
                <w:b/>
                <w:bCs/>
              </w:rPr>
              <w:t>It was resolved to approve payments 1 – 6 as listed above</w:t>
            </w:r>
          </w:p>
          <w:p w14:paraId="1A04E88F" w14:textId="77777777" w:rsidR="00CD6938" w:rsidRPr="00477DB3" w:rsidRDefault="00CD6938" w:rsidP="00CD6938">
            <w:pPr>
              <w:spacing w:after="0"/>
              <w:ind w:left="2160" w:hanging="2160"/>
              <w:textAlignment w:val="baseline"/>
              <w:rPr>
                <w:rFonts w:eastAsia="Times New Roman"/>
                <w:b/>
                <w:bCs/>
              </w:rPr>
            </w:pPr>
            <w:r w:rsidRPr="00CD6938">
              <w:rPr>
                <w:rFonts w:eastAsia="Times New Roman"/>
                <w:b/>
                <w:bCs/>
              </w:rPr>
              <w:t>Proposed SM, Seconded AF, all in favour.</w:t>
            </w:r>
          </w:p>
          <w:p w14:paraId="149779C4" w14:textId="105A451F" w:rsidR="00B14B37" w:rsidRPr="00477DB3" w:rsidRDefault="00B14B37" w:rsidP="00C9487D">
            <w:pPr>
              <w:rPr>
                <w:rFonts w:eastAsia="Calibri"/>
              </w:rPr>
            </w:pPr>
          </w:p>
        </w:tc>
      </w:tr>
      <w:tr w:rsidR="00C9487D" w14:paraId="7A018AF7" w14:textId="77777777" w:rsidTr="50919902">
        <w:tc>
          <w:tcPr>
            <w:tcW w:w="990" w:type="dxa"/>
            <w:tcBorders>
              <w:top w:val="single" w:sz="6" w:space="0" w:color="auto"/>
              <w:left w:val="single" w:sz="6" w:space="0" w:color="auto"/>
              <w:bottom w:val="single" w:sz="6" w:space="0" w:color="auto"/>
              <w:right w:val="single" w:sz="6" w:space="0" w:color="auto"/>
            </w:tcBorders>
          </w:tcPr>
          <w:p w14:paraId="0EA366FA" w14:textId="5971A368" w:rsidR="00C9487D" w:rsidRDefault="00C9487D" w:rsidP="00C9487D">
            <w:pPr>
              <w:pStyle w:val="Minuteheading"/>
              <w:rPr>
                <w:rFonts w:eastAsia="Calibri"/>
                <w:color w:val="000000" w:themeColor="text1"/>
              </w:rPr>
            </w:pPr>
            <w:r w:rsidRPr="50919902">
              <w:rPr>
                <w:rFonts w:eastAsia="Calibri"/>
                <w:color w:val="000000" w:themeColor="text1"/>
              </w:rPr>
              <w:lastRenderedPageBreak/>
              <w:t>22/129</w:t>
            </w:r>
          </w:p>
          <w:p w14:paraId="70FA6503" w14:textId="469C0BC0" w:rsidR="00C9487D" w:rsidRDefault="00C9487D" w:rsidP="00C9487D">
            <w:pPr>
              <w:pStyle w:val="Minuteheading"/>
              <w:rPr>
                <w:rFonts w:eastAsia="Calibri"/>
                <w:color w:val="000000" w:themeColor="text1"/>
              </w:rPr>
            </w:pPr>
          </w:p>
        </w:tc>
        <w:tc>
          <w:tcPr>
            <w:tcW w:w="9345" w:type="dxa"/>
            <w:tcBorders>
              <w:top w:val="single" w:sz="6" w:space="0" w:color="auto"/>
              <w:left w:val="single" w:sz="6" w:space="0" w:color="auto"/>
              <w:bottom w:val="single" w:sz="6" w:space="0" w:color="auto"/>
              <w:right w:val="single" w:sz="6" w:space="0" w:color="auto"/>
            </w:tcBorders>
          </w:tcPr>
          <w:p w14:paraId="0F7BE172" w14:textId="77777777" w:rsidR="00C9487D" w:rsidRDefault="00C9487D" w:rsidP="00C9487D">
            <w:pPr>
              <w:rPr>
                <w:rStyle w:val="eop"/>
              </w:rPr>
            </w:pPr>
            <w:r>
              <w:rPr>
                <w:rStyle w:val="normaltextrun"/>
                <w:b/>
                <w:bCs/>
              </w:rPr>
              <w:t>Correspondence received</w:t>
            </w:r>
            <w:r>
              <w:rPr>
                <w:rStyle w:val="eop"/>
              </w:rPr>
              <w:t> </w:t>
            </w:r>
          </w:p>
          <w:p w14:paraId="12A61397" w14:textId="43A1A5AD" w:rsidR="00B14B37" w:rsidRDefault="00B14B37" w:rsidP="00C9487D">
            <w:pPr>
              <w:rPr>
                <w:rFonts w:eastAsia="Calibri"/>
                <w:color w:val="000000" w:themeColor="text1"/>
              </w:rPr>
            </w:pPr>
            <w:r>
              <w:rPr>
                <w:rStyle w:val="eop"/>
              </w:rPr>
              <w:t>None received</w:t>
            </w:r>
          </w:p>
        </w:tc>
      </w:tr>
      <w:tr w:rsidR="00C9487D" w14:paraId="0ECB23EE" w14:textId="77777777" w:rsidTr="50919902">
        <w:tc>
          <w:tcPr>
            <w:tcW w:w="990" w:type="dxa"/>
            <w:tcBorders>
              <w:top w:val="single" w:sz="6" w:space="0" w:color="auto"/>
              <w:left w:val="single" w:sz="6" w:space="0" w:color="auto"/>
              <w:bottom w:val="single" w:sz="6" w:space="0" w:color="auto"/>
              <w:right w:val="single" w:sz="6" w:space="0" w:color="auto"/>
            </w:tcBorders>
          </w:tcPr>
          <w:p w14:paraId="64429A1A" w14:textId="775C7445" w:rsidR="00C9487D" w:rsidRDefault="00C9487D" w:rsidP="00C9487D">
            <w:pPr>
              <w:pStyle w:val="Minuteheading"/>
              <w:rPr>
                <w:rFonts w:eastAsia="Calibri"/>
                <w:color w:val="000000" w:themeColor="text1"/>
              </w:rPr>
            </w:pPr>
            <w:r w:rsidRPr="272271D5">
              <w:rPr>
                <w:rFonts w:eastAsia="Calibri"/>
                <w:color w:val="000000" w:themeColor="text1"/>
              </w:rPr>
              <w:t>22/</w:t>
            </w:r>
            <w:r w:rsidRPr="1F4B5E84">
              <w:rPr>
                <w:rFonts w:eastAsia="Calibri"/>
                <w:color w:val="000000" w:themeColor="text1"/>
              </w:rPr>
              <w:t>111</w:t>
            </w:r>
          </w:p>
        </w:tc>
        <w:tc>
          <w:tcPr>
            <w:tcW w:w="9345" w:type="dxa"/>
            <w:tcBorders>
              <w:top w:val="single" w:sz="6" w:space="0" w:color="auto"/>
              <w:left w:val="single" w:sz="6" w:space="0" w:color="auto"/>
              <w:bottom w:val="single" w:sz="6" w:space="0" w:color="auto"/>
              <w:right w:val="single" w:sz="6" w:space="0" w:color="auto"/>
            </w:tcBorders>
          </w:tcPr>
          <w:p w14:paraId="7A438176" w14:textId="77777777" w:rsidR="00C9487D" w:rsidRDefault="00C9487D" w:rsidP="00C9487D">
            <w:pPr>
              <w:rPr>
                <w:rStyle w:val="eop"/>
              </w:rPr>
            </w:pPr>
            <w:r>
              <w:rPr>
                <w:rStyle w:val="normaltextrun"/>
                <w:b/>
                <w:bCs/>
              </w:rPr>
              <w:t>Information sharing</w:t>
            </w:r>
            <w:r>
              <w:rPr>
                <w:rStyle w:val="eop"/>
              </w:rPr>
              <w:t> </w:t>
            </w:r>
          </w:p>
          <w:p w14:paraId="4ECF0157" w14:textId="77777777" w:rsidR="006D5E0B" w:rsidRDefault="006737ED" w:rsidP="00C9487D">
            <w:pPr>
              <w:rPr>
                <w:rStyle w:val="eop"/>
              </w:rPr>
            </w:pPr>
            <w:r>
              <w:rPr>
                <w:rStyle w:val="eop"/>
              </w:rPr>
              <w:t>HDAPTC minutes will be circulated but the meeting was not quorate in the end.</w:t>
            </w:r>
          </w:p>
          <w:p w14:paraId="3C48E2DA" w14:textId="77777777" w:rsidR="006737ED" w:rsidRDefault="006737ED" w:rsidP="00C9487D">
            <w:pPr>
              <w:rPr>
                <w:rStyle w:val="eop"/>
              </w:rPr>
            </w:pPr>
            <w:r>
              <w:rPr>
                <w:rStyle w:val="eop"/>
              </w:rPr>
              <w:t>Temporary traffic light</w:t>
            </w:r>
            <w:r w:rsidR="0067533E">
              <w:rPr>
                <w:rStyle w:val="eop"/>
              </w:rPr>
              <w:t xml:space="preserve"> issues were reported over </w:t>
            </w:r>
            <w:proofErr w:type="gramStart"/>
            <w:r w:rsidR="0067533E">
              <w:rPr>
                <w:rStyle w:val="eop"/>
              </w:rPr>
              <w:t>weekend</w:t>
            </w:r>
            <w:proofErr w:type="gramEnd"/>
            <w:r w:rsidR="0067533E">
              <w:rPr>
                <w:rStyle w:val="eop"/>
              </w:rPr>
              <w:t xml:space="preserve"> but it was established that reports would not be picked up over weekend. </w:t>
            </w:r>
            <w:r w:rsidR="00BB103A">
              <w:rPr>
                <w:rStyle w:val="eop"/>
              </w:rPr>
              <w:t xml:space="preserve">Issue </w:t>
            </w:r>
            <w:proofErr w:type="gramStart"/>
            <w:r w:rsidR="00BB103A">
              <w:rPr>
                <w:rStyle w:val="eop"/>
              </w:rPr>
              <w:t>still remained</w:t>
            </w:r>
            <w:proofErr w:type="gramEnd"/>
            <w:r w:rsidR="00BB103A">
              <w:rPr>
                <w:rStyle w:val="eop"/>
              </w:rPr>
              <w:t xml:space="preserve"> on Monday evening.</w:t>
            </w:r>
          </w:p>
          <w:p w14:paraId="4C4C3137" w14:textId="77777777" w:rsidR="00BB103A" w:rsidRDefault="00BB103A" w:rsidP="00C9487D">
            <w:pPr>
              <w:rPr>
                <w:rStyle w:val="eop"/>
              </w:rPr>
            </w:pPr>
            <w:r>
              <w:rPr>
                <w:rStyle w:val="eop"/>
              </w:rPr>
              <w:t xml:space="preserve">A287 </w:t>
            </w:r>
            <w:r w:rsidR="00995BB2">
              <w:rPr>
                <w:rStyle w:val="eop"/>
              </w:rPr>
              <w:t xml:space="preserve">new roundabout at Redfields Lane – work had been delayed due to </w:t>
            </w:r>
            <w:r w:rsidR="000D30CD">
              <w:rPr>
                <w:rStyle w:val="eop"/>
              </w:rPr>
              <w:t xml:space="preserve">unexpected discovery of a </w:t>
            </w:r>
            <w:r w:rsidR="00995BB2">
              <w:rPr>
                <w:rStyle w:val="eop"/>
              </w:rPr>
              <w:t>water main</w:t>
            </w:r>
            <w:r w:rsidR="000D30CD">
              <w:rPr>
                <w:rStyle w:val="eop"/>
              </w:rPr>
              <w:t xml:space="preserve">. Work has resumed with some delays inevitable to completion. </w:t>
            </w:r>
          </w:p>
          <w:p w14:paraId="14D0C682" w14:textId="77777777" w:rsidR="00B234D3" w:rsidRDefault="00582E62" w:rsidP="00C9487D">
            <w:pPr>
              <w:rPr>
                <w:rStyle w:val="eop"/>
              </w:rPr>
            </w:pPr>
            <w:r>
              <w:rPr>
                <w:rStyle w:val="eop"/>
              </w:rPr>
              <w:t xml:space="preserve">Distribution depot planning application adjacent to M3 </w:t>
            </w:r>
            <w:r w:rsidR="00B234D3">
              <w:rPr>
                <w:rStyle w:val="eop"/>
              </w:rPr>
              <w:t>Lodge Farm to be monitored as this may have significant impact on traffic.</w:t>
            </w:r>
          </w:p>
          <w:p w14:paraId="64312E44" w14:textId="3CC2B61A" w:rsidR="00B234D3" w:rsidRPr="00B234D3" w:rsidRDefault="00B234D3" w:rsidP="00C9487D"/>
        </w:tc>
      </w:tr>
      <w:tr w:rsidR="00C9487D" w14:paraId="519A924A" w14:textId="77777777" w:rsidTr="50919902">
        <w:tc>
          <w:tcPr>
            <w:tcW w:w="990" w:type="dxa"/>
            <w:tcBorders>
              <w:top w:val="single" w:sz="6" w:space="0" w:color="auto"/>
              <w:left w:val="single" w:sz="6" w:space="0" w:color="auto"/>
              <w:bottom w:val="single" w:sz="6" w:space="0" w:color="auto"/>
              <w:right w:val="single" w:sz="6" w:space="0" w:color="auto"/>
            </w:tcBorders>
          </w:tcPr>
          <w:p w14:paraId="3CA5C633" w14:textId="44C15337" w:rsidR="00C9487D" w:rsidRDefault="00C9487D" w:rsidP="00C9487D">
            <w:pPr>
              <w:pStyle w:val="Minuteheading"/>
              <w:rPr>
                <w:rFonts w:eastAsia="Calibri"/>
                <w:color w:val="000000" w:themeColor="text1"/>
              </w:rPr>
            </w:pPr>
            <w:r w:rsidRPr="272271D5">
              <w:rPr>
                <w:rFonts w:eastAsia="Calibri"/>
                <w:color w:val="000000" w:themeColor="text1"/>
              </w:rPr>
              <w:lastRenderedPageBreak/>
              <w:t>22/</w:t>
            </w:r>
            <w:r w:rsidRPr="1F4B5E84">
              <w:rPr>
                <w:rFonts w:eastAsia="Calibri"/>
                <w:color w:val="000000" w:themeColor="text1"/>
              </w:rPr>
              <w:t>112</w:t>
            </w:r>
          </w:p>
        </w:tc>
        <w:tc>
          <w:tcPr>
            <w:tcW w:w="9345" w:type="dxa"/>
            <w:tcBorders>
              <w:top w:val="single" w:sz="6" w:space="0" w:color="auto"/>
              <w:left w:val="single" w:sz="6" w:space="0" w:color="auto"/>
              <w:bottom w:val="single" w:sz="6" w:space="0" w:color="auto"/>
              <w:right w:val="single" w:sz="6" w:space="0" w:color="auto"/>
            </w:tcBorders>
          </w:tcPr>
          <w:p w14:paraId="42CA6A3A" w14:textId="77777777" w:rsidR="00C9487D" w:rsidRDefault="00C9487D" w:rsidP="00C9487D">
            <w:pPr>
              <w:rPr>
                <w:rStyle w:val="eop"/>
              </w:rPr>
            </w:pPr>
            <w:r>
              <w:rPr>
                <w:rStyle w:val="normaltextrun"/>
                <w:b/>
                <w:bCs/>
              </w:rPr>
              <w:t>Dates of next meetings 2022</w:t>
            </w:r>
            <w:r>
              <w:rPr>
                <w:rStyle w:val="eop"/>
              </w:rPr>
              <w:t> </w:t>
            </w:r>
          </w:p>
          <w:p w14:paraId="4BAC9F53" w14:textId="77777777" w:rsidR="00B14B37" w:rsidRDefault="00B14B37" w:rsidP="00C9487D">
            <w:pPr>
              <w:rPr>
                <w:rStyle w:val="eop"/>
              </w:rPr>
            </w:pPr>
            <w:r>
              <w:rPr>
                <w:rStyle w:val="eop"/>
              </w:rPr>
              <w:t>September meeting To Be Confirmed</w:t>
            </w:r>
          </w:p>
          <w:p w14:paraId="684B01D7" w14:textId="78A30AFD" w:rsidR="001C6179" w:rsidRDefault="001C6179" w:rsidP="00C9487D">
            <w:pPr>
              <w:rPr>
                <w:rFonts w:eastAsia="Calibri"/>
                <w:color w:val="000000" w:themeColor="text1"/>
              </w:rPr>
            </w:pPr>
            <w:r>
              <w:rPr>
                <w:rStyle w:val="eop"/>
              </w:rPr>
              <w:t xml:space="preserve">Meeting closed at </w:t>
            </w:r>
            <w:r w:rsidR="00AB7704">
              <w:rPr>
                <w:rStyle w:val="eop"/>
              </w:rPr>
              <w:t>8.51pm</w:t>
            </w:r>
          </w:p>
        </w:tc>
      </w:tr>
    </w:tbl>
    <w:p w14:paraId="5DA0872C" w14:textId="4E5E8EE6" w:rsidR="00CF1B1E" w:rsidRPr="00B323DA" w:rsidRDefault="00CF1B1E" w:rsidP="272271D5">
      <w:pPr>
        <w:rPr>
          <w:rFonts w:eastAsia="Calibri"/>
        </w:rPr>
      </w:pPr>
    </w:p>
    <w:p w14:paraId="4A1D23F6" w14:textId="2441840C" w:rsidR="00117A8C" w:rsidRPr="00B323DA" w:rsidRDefault="00140AC7" w:rsidP="00524ABB">
      <w:r w:rsidRPr="00B323DA">
        <w:t>Signed:</w:t>
      </w:r>
    </w:p>
    <w:p w14:paraId="6E88AE0D" w14:textId="09019331" w:rsidR="00ED5102" w:rsidRDefault="00140AC7" w:rsidP="00524ABB">
      <w:r w:rsidRPr="00B323DA">
        <w:t>Date:</w:t>
      </w:r>
    </w:p>
    <w:p w14:paraId="1C786B89" w14:textId="77777777" w:rsidR="00FB2157" w:rsidRDefault="00FB2157" w:rsidP="00524ABB"/>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33"/>
        <w:gridCol w:w="1276"/>
        <w:gridCol w:w="3968"/>
      </w:tblGrid>
      <w:tr w:rsidR="00AF3350" w:rsidRPr="00C35089" w14:paraId="468C37BE" w14:textId="77777777" w:rsidTr="00DD5E7D">
        <w:tc>
          <w:tcPr>
            <w:tcW w:w="1271" w:type="dxa"/>
            <w:shd w:val="clear" w:color="auto" w:fill="auto"/>
          </w:tcPr>
          <w:p w14:paraId="202A5521"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14:paraId="13108DBC"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14:paraId="7D1A285B"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14:paraId="6F8B1AB3" w14:textId="77777777" w:rsidR="00E020D9" w:rsidRPr="00C35089" w:rsidRDefault="00E020D9" w:rsidP="007F6089">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00AF3350" w:rsidRPr="00C35089" w14:paraId="57E32CD6" w14:textId="77777777" w:rsidTr="00DD5E7D">
        <w:tc>
          <w:tcPr>
            <w:tcW w:w="1271" w:type="dxa"/>
            <w:shd w:val="clear" w:color="auto" w:fill="auto"/>
          </w:tcPr>
          <w:p w14:paraId="0C435176"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14:paraId="0D98E2C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14:paraId="3D3FB325"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14:paraId="4FC872A6"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00AF3350" w:rsidRPr="00C35089" w14:paraId="4DABE868" w14:textId="77777777" w:rsidTr="00DD5E7D">
        <w:tc>
          <w:tcPr>
            <w:tcW w:w="1271" w:type="dxa"/>
            <w:shd w:val="clear" w:color="auto" w:fill="auto"/>
          </w:tcPr>
          <w:p w14:paraId="413BE21D"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14:paraId="315E3A3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14:paraId="06ED2FD9"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14:paraId="54514AB5"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00AF3350" w:rsidRPr="00C35089" w14:paraId="305891E0" w14:textId="77777777" w:rsidTr="00DD5E7D">
        <w:tc>
          <w:tcPr>
            <w:tcW w:w="1271" w:type="dxa"/>
            <w:shd w:val="clear" w:color="auto" w:fill="auto"/>
          </w:tcPr>
          <w:p w14:paraId="56FFB1C6"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CIL</w:t>
            </w:r>
          </w:p>
        </w:tc>
        <w:tc>
          <w:tcPr>
            <w:tcW w:w="3833" w:type="dxa"/>
            <w:shd w:val="clear" w:color="auto" w:fill="auto"/>
          </w:tcPr>
          <w:p w14:paraId="2A53EA86"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14:paraId="7058D83D" w14:textId="77777777" w:rsidR="00E020D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14:paraId="1B6C99E4" w14:textId="77777777" w:rsidR="00E020D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00AF3350" w:rsidRPr="00C35089" w14:paraId="23EA9E0C" w14:textId="77777777" w:rsidTr="00DD5E7D">
        <w:tc>
          <w:tcPr>
            <w:tcW w:w="1271" w:type="dxa"/>
            <w:shd w:val="clear" w:color="auto" w:fill="auto"/>
          </w:tcPr>
          <w:p w14:paraId="50E1143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14:paraId="65D26E8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14:paraId="54E63EDA"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14:paraId="200611EE"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00AF3350" w:rsidRPr="00C35089" w14:paraId="58837A55" w14:textId="77777777" w:rsidTr="00DD5E7D">
        <w:tc>
          <w:tcPr>
            <w:tcW w:w="1271" w:type="dxa"/>
            <w:shd w:val="clear" w:color="auto" w:fill="auto"/>
          </w:tcPr>
          <w:p w14:paraId="7ABDE9E1"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14:paraId="62C24D6E"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14:paraId="532155FE"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14:paraId="40ECD3BB" w14:textId="77777777" w:rsidR="00E020D9" w:rsidRPr="00C35089" w:rsidRDefault="00E020D9" w:rsidP="007F6089">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00AF3350" w:rsidRPr="00C35089" w14:paraId="545DBFD7" w14:textId="77777777" w:rsidTr="00DD5E7D">
        <w:tc>
          <w:tcPr>
            <w:tcW w:w="1271" w:type="dxa"/>
            <w:shd w:val="clear" w:color="auto" w:fill="auto"/>
          </w:tcPr>
          <w:p w14:paraId="46F90112"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14:paraId="59AAE27C" w14:textId="77777777" w:rsidR="00E020D9" w:rsidRPr="00C35089" w:rsidRDefault="00E020D9" w:rsidP="007F6089">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14:paraId="0BBF8BD0" w14:textId="77777777" w:rsidR="00E020D9" w:rsidRPr="00C35089" w:rsidRDefault="00E020D9" w:rsidP="007F6089">
            <w:pPr>
              <w:spacing w:after="0"/>
              <w:rPr>
                <w:rFonts w:asciiTheme="minorHAnsi" w:hAnsiTheme="minorHAnsi" w:cstheme="minorHAnsi"/>
                <w:sz w:val="18"/>
                <w:szCs w:val="18"/>
              </w:rPr>
            </w:pPr>
          </w:p>
        </w:tc>
        <w:tc>
          <w:tcPr>
            <w:tcW w:w="3968" w:type="dxa"/>
          </w:tcPr>
          <w:p w14:paraId="4E635918" w14:textId="77777777" w:rsidR="00E020D9" w:rsidRPr="00C35089" w:rsidRDefault="00E020D9" w:rsidP="007F6089">
            <w:pPr>
              <w:spacing w:after="0"/>
              <w:rPr>
                <w:rFonts w:asciiTheme="minorHAnsi" w:hAnsiTheme="minorHAnsi" w:cstheme="minorHAnsi"/>
                <w:sz w:val="18"/>
                <w:szCs w:val="18"/>
              </w:rPr>
            </w:pPr>
          </w:p>
        </w:tc>
      </w:tr>
    </w:tbl>
    <w:p w14:paraId="23D66BA2" w14:textId="77777777" w:rsidR="00C46A54" w:rsidRDefault="00C46A54" w:rsidP="00C9487D"/>
    <w:sectPr w:rsidR="00C46A54" w:rsidSect="005326CB">
      <w:headerReference w:type="default" r:id="rId8"/>
      <w:footerReference w:type="default" r:id="rId9"/>
      <w:headerReference w:type="first" r:id="rId10"/>
      <w:footerReference w:type="first" r:id="rId11"/>
      <w:pgSz w:w="11906" w:h="16838"/>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5E70" w14:textId="77777777" w:rsidR="00532FA3" w:rsidRDefault="00532FA3" w:rsidP="00524ABB">
      <w:r>
        <w:separator/>
      </w:r>
    </w:p>
  </w:endnote>
  <w:endnote w:type="continuationSeparator" w:id="0">
    <w:p w14:paraId="190D3045" w14:textId="77777777" w:rsidR="00532FA3" w:rsidRDefault="00532FA3" w:rsidP="00524ABB">
      <w:r>
        <w:continuationSeparator/>
      </w:r>
    </w:p>
  </w:endnote>
  <w:endnote w:type="continuationNotice" w:id="1">
    <w:p w14:paraId="157F1B67" w14:textId="77777777" w:rsidR="00532FA3" w:rsidRDefault="00532F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2EF" w14:textId="3876E7A4" w:rsidR="00DF29B9" w:rsidRDefault="00DF29B9" w:rsidP="00DF29B9">
    <w:pPr>
      <w:pStyle w:val="Footer"/>
      <w:pBdr>
        <w:bottom w:val="single" w:sz="4" w:space="1" w:color="auto"/>
      </w:pBdr>
      <w:tabs>
        <w:tab w:val="clear" w:pos="4513"/>
        <w:tab w:val="clear" w:pos="9026"/>
        <w:tab w:val="right" w:pos="9923"/>
      </w:tabs>
      <w:rPr>
        <w:lang w:val="en-US"/>
      </w:rPr>
    </w:pPr>
  </w:p>
  <w:p w14:paraId="616515F9" w14:textId="251DA3F7" w:rsidR="000E5340" w:rsidRPr="000E5340" w:rsidRDefault="000E5340" w:rsidP="0099111F">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proofErr w:type="gramStart"/>
    <w:r w:rsidR="00E020D9">
      <w:rPr>
        <w:lang w:val="en-US"/>
      </w:rPr>
      <w:t>?? ??</w:t>
    </w:r>
    <w:proofErr w:type="gramEnd"/>
    <w:r w:rsidR="00DF29B9">
      <w:rPr>
        <w:lang w:val="en-US"/>
      </w:rPr>
      <w:t xml:space="preserve"> </w:t>
    </w:r>
    <w:r w:rsidR="00D413D5">
      <w:rPr>
        <w:lang w:val="en-US"/>
      </w:rPr>
      <w:t>2021</w:t>
    </w:r>
    <w:r w:rsidR="007B3FF0">
      <w:rPr>
        <w:lang w:val="en-US"/>
      </w:rPr>
      <w:tab/>
    </w:r>
    <w:r w:rsidR="00C777B9">
      <w:rPr>
        <w:lang w:val="en-US"/>
      </w:rPr>
      <w:tab/>
    </w:r>
    <w:r w:rsidR="007B3FF0" w:rsidRPr="007B3FF0">
      <w:rPr>
        <w:lang w:val="en-US"/>
      </w:rPr>
      <w:fldChar w:fldCharType="begin"/>
    </w:r>
    <w:r w:rsidR="007B3FF0" w:rsidRPr="007B3FF0">
      <w:rPr>
        <w:lang w:val="en-US"/>
      </w:rPr>
      <w:instrText xml:space="preserve"> PAGE   \* MERGEFORMAT </w:instrText>
    </w:r>
    <w:r w:rsidR="007B3FF0" w:rsidRPr="007B3FF0">
      <w:rPr>
        <w:lang w:val="en-US"/>
      </w:rPr>
      <w:fldChar w:fldCharType="separate"/>
    </w:r>
    <w:r w:rsidR="007B3FF0" w:rsidRPr="007B3FF0">
      <w:rPr>
        <w:noProof/>
        <w:lang w:val="en-US"/>
      </w:rPr>
      <w:t>1</w:t>
    </w:r>
    <w:r w:rsidR="007B3FF0" w:rsidRP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353" w14:textId="77777777" w:rsidR="007D096F" w:rsidRDefault="007D096F" w:rsidP="005C2048">
    <w:pPr>
      <w:pStyle w:val="Footer"/>
      <w:pBdr>
        <w:bottom w:val="single" w:sz="4" w:space="1" w:color="auto"/>
      </w:pBdr>
      <w:tabs>
        <w:tab w:val="clear" w:pos="4513"/>
        <w:tab w:val="clear" w:pos="9026"/>
        <w:tab w:val="right" w:pos="9923"/>
      </w:tabs>
      <w:rPr>
        <w:lang w:val="en-US"/>
      </w:rPr>
    </w:pPr>
  </w:p>
  <w:p w14:paraId="2B626FBB" w14:textId="20E2566A" w:rsidR="00C777B9" w:rsidRPr="00C777B9" w:rsidRDefault="00C777B9" w:rsidP="005C2048">
    <w:pPr>
      <w:pStyle w:val="Footer"/>
      <w:tabs>
        <w:tab w:val="clear" w:pos="9026"/>
        <w:tab w:val="right" w:pos="9923"/>
      </w:tabs>
      <w:rPr>
        <w:lang w:val="en-US"/>
      </w:rPr>
    </w:pPr>
    <w:r>
      <w:rPr>
        <w:lang w:val="en-US"/>
      </w:rPr>
      <w:t xml:space="preserve">Dogmersfield Parish Council - </w:t>
    </w:r>
    <w:hyperlink r:id="rId1" w:history="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1EC2" w14:textId="77777777" w:rsidR="00532FA3" w:rsidRDefault="00532FA3" w:rsidP="00524ABB">
      <w:r>
        <w:separator/>
      </w:r>
    </w:p>
  </w:footnote>
  <w:footnote w:type="continuationSeparator" w:id="0">
    <w:p w14:paraId="5124D863" w14:textId="77777777" w:rsidR="00532FA3" w:rsidRDefault="00532FA3" w:rsidP="00524ABB">
      <w:r>
        <w:continuationSeparator/>
      </w:r>
    </w:p>
  </w:footnote>
  <w:footnote w:type="continuationNotice" w:id="1">
    <w:p w14:paraId="24E9D55C" w14:textId="77777777" w:rsidR="00532FA3" w:rsidRDefault="00532F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20B" w14:textId="77777777" w:rsidR="008C012B" w:rsidRPr="006E1310" w:rsidRDefault="008C012B" w:rsidP="008C012B">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02E54286" w14:textId="77777777" w:rsidR="008C012B" w:rsidRPr="00A1308E" w:rsidRDefault="008C012B" w:rsidP="008C012B">
    <w:pPr>
      <w:pStyle w:val="Header"/>
      <w:rPr>
        <w:rFonts w:ascii="Arial Black" w:hAnsi="Arial Black"/>
        <w:sz w:val="36"/>
        <w:szCs w:val="36"/>
      </w:rPr>
    </w:pPr>
    <w:r w:rsidRPr="00A1308E">
      <w:rPr>
        <w:rFonts w:ascii="Arial Black" w:hAnsi="Arial Black"/>
        <w:sz w:val="36"/>
        <w:szCs w:val="36"/>
      </w:rPr>
      <w:t>DOGMERSFIELD PARISH COUNCIL</w:t>
    </w:r>
  </w:p>
  <w:p w14:paraId="47774579" w14:textId="77777777" w:rsidR="00524ABB" w:rsidRDefault="00524ABB" w:rsidP="0052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D8E" w14:textId="6A69E1B0" w:rsidR="0090569E" w:rsidRPr="006E1310" w:rsidRDefault="0090569E" w:rsidP="0090569E">
    <w:pPr>
      <w:pStyle w:val="Header"/>
      <w:rPr>
        <w:rFonts w:ascii="Arial Black" w:hAnsi="Arial Black"/>
      </w:rPr>
    </w:pPr>
    <w:bookmarkStart w:id="0" w:name="_Hlk40685015"/>
    <w:bookmarkStart w:id="1" w:name="_Hlk40685016"/>
    <w:bookmarkStart w:id="2" w:name="_Hlk40705307"/>
    <w:bookmarkStart w:id="3" w:name="_Hlk40705308"/>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14:paraId="60219358" w14:textId="77777777" w:rsidR="0090569E" w:rsidRPr="00A1308E" w:rsidRDefault="0090569E" w:rsidP="0090569E">
    <w:pPr>
      <w:pStyle w:val="Header"/>
      <w:rPr>
        <w:rFonts w:ascii="Arial Black" w:hAnsi="Arial Black"/>
        <w:sz w:val="36"/>
        <w:szCs w:val="36"/>
      </w:rPr>
    </w:pPr>
    <w:r w:rsidRPr="00A1308E">
      <w:rPr>
        <w:rFonts w:ascii="Arial Black" w:hAnsi="Arial Black"/>
        <w:sz w:val="36"/>
        <w:szCs w:val="36"/>
      </w:rPr>
      <w:t>DOGMERSFIELD PARISH COUNCIL</w:t>
    </w:r>
  </w:p>
  <w:p w14:paraId="031E911B" w14:textId="77777777" w:rsidR="0090569E" w:rsidRDefault="0090569E" w:rsidP="0090569E">
    <w:pPr>
      <w:pStyle w:val="Header"/>
    </w:pPr>
  </w:p>
  <w:bookmarkEnd w:id="0"/>
  <w:bookmarkEnd w:id="1"/>
  <w:bookmarkEnd w:id="2"/>
  <w:bookmarkEnd w:id="3"/>
  <w:p w14:paraId="100CC6CC" w14:textId="77777777" w:rsidR="00C777B9" w:rsidRDefault="00C7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3E"/>
    <w:multiLevelType w:val="multilevel"/>
    <w:tmpl w:val="E1CA9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E6681"/>
    <w:multiLevelType w:val="multilevel"/>
    <w:tmpl w:val="78107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C0002"/>
    <w:multiLevelType w:val="hybridMultilevel"/>
    <w:tmpl w:val="FE5EE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83E28"/>
    <w:multiLevelType w:val="hybridMultilevel"/>
    <w:tmpl w:val="8606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A1EDE"/>
    <w:multiLevelType w:val="hybridMultilevel"/>
    <w:tmpl w:val="D66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66C17"/>
    <w:multiLevelType w:val="hybridMultilevel"/>
    <w:tmpl w:val="E2CA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3B7FAF"/>
    <w:multiLevelType w:val="multilevel"/>
    <w:tmpl w:val="52FE4C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24621"/>
    <w:multiLevelType w:val="multilevel"/>
    <w:tmpl w:val="3470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14D1D"/>
    <w:multiLevelType w:val="hybridMultilevel"/>
    <w:tmpl w:val="42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2ECD"/>
    <w:multiLevelType w:val="hybridMultilevel"/>
    <w:tmpl w:val="5830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70387"/>
    <w:multiLevelType w:val="hybridMultilevel"/>
    <w:tmpl w:val="242E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B084A"/>
    <w:multiLevelType w:val="hybridMultilevel"/>
    <w:tmpl w:val="45124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7946C5"/>
    <w:multiLevelType w:val="hybridMultilevel"/>
    <w:tmpl w:val="62F8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154E7"/>
    <w:multiLevelType w:val="hybridMultilevel"/>
    <w:tmpl w:val="B0B82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974B1"/>
    <w:multiLevelType w:val="hybridMultilevel"/>
    <w:tmpl w:val="D65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F4CF6"/>
    <w:multiLevelType w:val="hybridMultilevel"/>
    <w:tmpl w:val="D0FCCB14"/>
    <w:lvl w:ilvl="0" w:tplc="7A00B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22BAD"/>
    <w:multiLevelType w:val="hybridMultilevel"/>
    <w:tmpl w:val="932EF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45959"/>
    <w:multiLevelType w:val="hybridMultilevel"/>
    <w:tmpl w:val="CAE42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E37452"/>
    <w:multiLevelType w:val="hybridMultilevel"/>
    <w:tmpl w:val="61B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F2E15"/>
    <w:multiLevelType w:val="hybridMultilevel"/>
    <w:tmpl w:val="2CFA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D7B1D"/>
    <w:multiLevelType w:val="hybridMultilevel"/>
    <w:tmpl w:val="D8F23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E4382"/>
    <w:multiLevelType w:val="hybridMultilevel"/>
    <w:tmpl w:val="0B2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A0466"/>
    <w:multiLevelType w:val="hybridMultilevel"/>
    <w:tmpl w:val="69AE93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8A7FB"/>
    <w:multiLevelType w:val="hybridMultilevel"/>
    <w:tmpl w:val="AF3AE430"/>
    <w:lvl w:ilvl="0" w:tplc="8B969D58">
      <w:start w:val="1"/>
      <w:numFmt w:val="upperLetter"/>
      <w:lvlText w:val="%1)"/>
      <w:lvlJc w:val="left"/>
      <w:pPr>
        <w:ind w:left="720" w:hanging="360"/>
      </w:pPr>
    </w:lvl>
    <w:lvl w:ilvl="1" w:tplc="C32AA062">
      <w:start w:val="1"/>
      <w:numFmt w:val="lowerLetter"/>
      <w:lvlText w:val="%2."/>
      <w:lvlJc w:val="left"/>
      <w:pPr>
        <w:ind w:left="1440" w:hanging="360"/>
      </w:pPr>
    </w:lvl>
    <w:lvl w:ilvl="2" w:tplc="52BA13CA">
      <w:start w:val="1"/>
      <w:numFmt w:val="lowerRoman"/>
      <w:lvlText w:val="%3."/>
      <w:lvlJc w:val="right"/>
      <w:pPr>
        <w:ind w:left="2160" w:hanging="180"/>
      </w:pPr>
    </w:lvl>
    <w:lvl w:ilvl="3" w:tplc="73F26F72">
      <w:start w:val="1"/>
      <w:numFmt w:val="decimal"/>
      <w:lvlText w:val="%4."/>
      <w:lvlJc w:val="left"/>
      <w:pPr>
        <w:ind w:left="2880" w:hanging="360"/>
      </w:pPr>
    </w:lvl>
    <w:lvl w:ilvl="4" w:tplc="F26CB998">
      <w:start w:val="1"/>
      <w:numFmt w:val="lowerLetter"/>
      <w:lvlText w:val="%5."/>
      <w:lvlJc w:val="left"/>
      <w:pPr>
        <w:ind w:left="3600" w:hanging="360"/>
      </w:pPr>
    </w:lvl>
    <w:lvl w:ilvl="5" w:tplc="77F68AA0">
      <w:start w:val="1"/>
      <w:numFmt w:val="lowerRoman"/>
      <w:lvlText w:val="%6."/>
      <w:lvlJc w:val="right"/>
      <w:pPr>
        <w:ind w:left="4320" w:hanging="180"/>
      </w:pPr>
    </w:lvl>
    <w:lvl w:ilvl="6" w:tplc="B124568C">
      <w:start w:val="1"/>
      <w:numFmt w:val="decimal"/>
      <w:lvlText w:val="%7."/>
      <w:lvlJc w:val="left"/>
      <w:pPr>
        <w:ind w:left="5040" w:hanging="360"/>
      </w:pPr>
    </w:lvl>
    <w:lvl w:ilvl="7" w:tplc="CFD82186">
      <w:start w:val="1"/>
      <w:numFmt w:val="lowerLetter"/>
      <w:lvlText w:val="%8."/>
      <w:lvlJc w:val="left"/>
      <w:pPr>
        <w:ind w:left="5760" w:hanging="360"/>
      </w:pPr>
    </w:lvl>
    <w:lvl w:ilvl="8" w:tplc="6FC6933E">
      <w:start w:val="1"/>
      <w:numFmt w:val="lowerRoman"/>
      <w:lvlText w:val="%9."/>
      <w:lvlJc w:val="right"/>
      <w:pPr>
        <w:ind w:left="6480" w:hanging="180"/>
      </w:pPr>
    </w:lvl>
  </w:abstractNum>
  <w:abstractNum w:abstractNumId="25" w15:restartNumberingAfterBreak="0">
    <w:nsid w:val="5FE11361"/>
    <w:multiLevelType w:val="hybridMultilevel"/>
    <w:tmpl w:val="3620D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B743F"/>
    <w:multiLevelType w:val="multilevel"/>
    <w:tmpl w:val="B7F60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5D1A4D"/>
    <w:multiLevelType w:val="hybridMultilevel"/>
    <w:tmpl w:val="75467920"/>
    <w:lvl w:ilvl="0" w:tplc="48462B46">
      <w:start w:val="32"/>
      <w:numFmt w:val="decimal"/>
      <w:suff w:val="nothing"/>
      <w:lvlText w:val="21/%1"/>
      <w:lvlJc w:val="left"/>
      <w:pPr>
        <w:ind w:left="680" w:hanging="4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94E876">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06323"/>
    <w:multiLevelType w:val="hybridMultilevel"/>
    <w:tmpl w:val="0270E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D4B2D"/>
    <w:multiLevelType w:val="multilevel"/>
    <w:tmpl w:val="86A4B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265F0"/>
    <w:multiLevelType w:val="hybridMultilevel"/>
    <w:tmpl w:val="FE6C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D25"/>
    <w:multiLevelType w:val="hybridMultilevel"/>
    <w:tmpl w:val="8640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9513B"/>
    <w:multiLevelType w:val="multilevel"/>
    <w:tmpl w:val="2A207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A903CD"/>
    <w:multiLevelType w:val="hybridMultilevel"/>
    <w:tmpl w:val="0AD8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8223EC"/>
    <w:multiLevelType w:val="hybridMultilevel"/>
    <w:tmpl w:val="9E74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8392F"/>
    <w:multiLevelType w:val="multilevel"/>
    <w:tmpl w:val="F16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6E3975"/>
    <w:multiLevelType w:val="hybridMultilevel"/>
    <w:tmpl w:val="511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814F0"/>
    <w:multiLevelType w:val="multilevel"/>
    <w:tmpl w:val="DA5A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973D24"/>
    <w:multiLevelType w:val="hybridMultilevel"/>
    <w:tmpl w:val="C2BC2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C086B"/>
    <w:multiLevelType w:val="hybridMultilevel"/>
    <w:tmpl w:val="406E4CE4"/>
    <w:lvl w:ilvl="0" w:tplc="2246287A">
      <w:start w:val="1"/>
      <w:numFmt w:val="upperLetter"/>
      <w:lvlText w:val="%1)"/>
      <w:lvlJc w:val="left"/>
      <w:pPr>
        <w:ind w:left="720" w:hanging="360"/>
      </w:pPr>
    </w:lvl>
    <w:lvl w:ilvl="1" w:tplc="231EA642">
      <w:start w:val="1"/>
      <w:numFmt w:val="lowerLetter"/>
      <w:lvlText w:val="%2."/>
      <w:lvlJc w:val="left"/>
      <w:pPr>
        <w:ind w:left="1440" w:hanging="360"/>
      </w:pPr>
    </w:lvl>
    <w:lvl w:ilvl="2" w:tplc="BC302496">
      <w:start w:val="1"/>
      <w:numFmt w:val="lowerRoman"/>
      <w:lvlText w:val="%3."/>
      <w:lvlJc w:val="right"/>
      <w:pPr>
        <w:ind w:left="2160" w:hanging="180"/>
      </w:pPr>
    </w:lvl>
    <w:lvl w:ilvl="3" w:tplc="1B38A3E4">
      <w:start w:val="1"/>
      <w:numFmt w:val="decimal"/>
      <w:lvlText w:val="%4."/>
      <w:lvlJc w:val="left"/>
      <w:pPr>
        <w:ind w:left="2880" w:hanging="360"/>
      </w:pPr>
    </w:lvl>
    <w:lvl w:ilvl="4" w:tplc="FE7EB4EA">
      <w:start w:val="1"/>
      <w:numFmt w:val="lowerLetter"/>
      <w:lvlText w:val="%5."/>
      <w:lvlJc w:val="left"/>
      <w:pPr>
        <w:ind w:left="3600" w:hanging="360"/>
      </w:pPr>
    </w:lvl>
    <w:lvl w:ilvl="5" w:tplc="17882154">
      <w:start w:val="1"/>
      <w:numFmt w:val="lowerRoman"/>
      <w:lvlText w:val="%6."/>
      <w:lvlJc w:val="right"/>
      <w:pPr>
        <w:ind w:left="4320" w:hanging="180"/>
      </w:pPr>
    </w:lvl>
    <w:lvl w:ilvl="6" w:tplc="EBDE65F0">
      <w:start w:val="1"/>
      <w:numFmt w:val="decimal"/>
      <w:lvlText w:val="%7."/>
      <w:lvlJc w:val="left"/>
      <w:pPr>
        <w:ind w:left="5040" w:hanging="360"/>
      </w:pPr>
    </w:lvl>
    <w:lvl w:ilvl="7" w:tplc="13AAD284">
      <w:start w:val="1"/>
      <w:numFmt w:val="lowerLetter"/>
      <w:lvlText w:val="%8."/>
      <w:lvlJc w:val="left"/>
      <w:pPr>
        <w:ind w:left="5760" w:hanging="360"/>
      </w:pPr>
    </w:lvl>
    <w:lvl w:ilvl="8" w:tplc="CFE62BF8">
      <w:start w:val="1"/>
      <w:numFmt w:val="lowerRoman"/>
      <w:lvlText w:val="%9."/>
      <w:lvlJc w:val="right"/>
      <w:pPr>
        <w:ind w:left="6480" w:hanging="180"/>
      </w:pPr>
    </w:lvl>
  </w:abstractNum>
  <w:abstractNum w:abstractNumId="40" w15:restartNumberingAfterBreak="0">
    <w:nsid w:val="7A4B6870"/>
    <w:multiLevelType w:val="multilevel"/>
    <w:tmpl w:val="9CE45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E8394C"/>
    <w:multiLevelType w:val="hybridMultilevel"/>
    <w:tmpl w:val="91E0E2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145963">
    <w:abstractNumId w:val="23"/>
  </w:num>
  <w:num w:numId="2" w16cid:durableId="307901955">
    <w:abstractNumId w:val="38"/>
  </w:num>
  <w:num w:numId="3" w16cid:durableId="536235608">
    <w:abstractNumId w:val="4"/>
  </w:num>
  <w:num w:numId="4" w16cid:durableId="1154226939">
    <w:abstractNumId w:val="27"/>
  </w:num>
  <w:num w:numId="5" w16cid:durableId="912004363">
    <w:abstractNumId w:val="36"/>
  </w:num>
  <w:num w:numId="6" w16cid:durableId="1312293638">
    <w:abstractNumId w:val="28"/>
  </w:num>
  <w:num w:numId="7" w16cid:durableId="1954247609">
    <w:abstractNumId w:val="34"/>
  </w:num>
  <w:num w:numId="8" w16cid:durableId="1410156433">
    <w:abstractNumId w:val="5"/>
  </w:num>
  <w:num w:numId="9" w16cid:durableId="315688344">
    <w:abstractNumId w:val="2"/>
  </w:num>
  <w:num w:numId="10" w16cid:durableId="311981237">
    <w:abstractNumId w:val="14"/>
  </w:num>
  <w:num w:numId="11" w16cid:durableId="7027413">
    <w:abstractNumId w:val="9"/>
  </w:num>
  <w:num w:numId="12" w16cid:durableId="789670312">
    <w:abstractNumId w:val="15"/>
  </w:num>
  <w:num w:numId="13" w16cid:durableId="1466460431">
    <w:abstractNumId w:val="30"/>
  </w:num>
  <w:num w:numId="14" w16cid:durableId="817108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0741674">
    <w:abstractNumId w:val="21"/>
  </w:num>
  <w:num w:numId="16" w16cid:durableId="285938295">
    <w:abstractNumId w:val="10"/>
  </w:num>
  <w:num w:numId="17" w16cid:durableId="49576927">
    <w:abstractNumId w:val="19"/>
  </w:num>
  <w:num w:numId="18" w16cid:durableId="1270240587">
    <w:abstractNumId w:val="13"/>
  </w:num>
  <w:num w:numId="19" w16cid:durableId="1722553163">
    <w:abstractNumId w:val="20"/>
  </w:num>
  <w:num w:numId="20" w16cid:durableId="987786174">
    <w:abstractNumId w:val="18"/>
  </w:num>
  <w:num w:numId="21" w16cid:durableId="1834249279">
    <w:abstractNumId w:val="11"/>
  </w:num>
  <w:num w:numId="22" w16cid:durableId="2040231609">
    <w:abstractNumId w:val="17"/>
  </w:num>
  <w:num w:numId="23" w16cid:durableId="261571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1252655">
    <w:abstractNumId w:val="3"/>
  </w:num>
  <w:num w:numId="25" w16cid:durableId="1950121033">
    <w:abstractNumId w:val="31"/>
  </w:num>
  <w:num w:numId="26" w16cid:durableId="1947082270">
    <w:abstractNumId w:val="25"/>
  </w:num>
  <w:num w:numId="27" w16cid:durableId="1330871008">
    <w:abstractNumId w:val="41"/>
  </w:num>
  <w:num w:numId="28" w16cid:durableId="1883127927">
    <w:abstractNumId w:val="22"/>
  </w:num>
  <w:num w:numId="29" w16cid:durableId="1878421401">
    <w:abstractNumId w:val="35"/>
  </w:num>
  <w:num w:numId="30" w16cid:durableId="918054359">
    <w:abstractNumId w:val="39"/>
  </w:num>
  <w:num w:numId="31" w16cid:durableId="998969548">
    <w:abstractNumId w:val="24"/>
  </w:num>
  <w:num w:numId="32" w16cid:durableId="1938949598">
    <w:abstractNumId w:val="16"/>
  </w:num>
  <w:num w:numId="33" w16cid:durableId="1725910863">
    <w:abstractNumId w:val="37"/>
  </w:num>
  <w:num w:numId="34" w16cid:durableId="1626303700">
    <w:abstractNumId w:val="32"/>
  </w:num>
  <w:num w:numId="35" w16cid:durableId="1095326484">
    <w:abstractNumId w:val="40"/>
  </w:num>
  <w:num w:numId="36" w16cid:durableId="1373577189">
    <w:abstractNumId w:val="8"/>
  </w:num>
  <w:num w:numId="37" w16cid:durableId="1074084824">
    <w:abstractNumId w:val="1"/>
  </w:num>
  <w:num w:numId="38" w16cid:durableId="155845096">
    <w:abstractNumId w:val="0"/>
  </w:num>
  <w:num w:numId="39" w16cid:durableId="1249927532">
    <w:abstractNumId w:val="26"/>
  </w:num>
  <w:num w:numId="40" w16cid:durableId="1009715701">
    <w:abstractNumId w:val="29"/>
  </w:num>
  <w:num w:numId="41" w16cid:durableId="941498390">
    <w:abstractNumId w:val="7"/>
  </w:num>
  <w:num w:numId="42" w16cid:durableId="143694472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1B78"/>
    <w:rsid w:val="00001E95"/>
    <w:rsid w:val="00002029"/>
    <w:rsid w:val="00002882"/>
    <w:rsid w:val="000028A6"/>
    <w:rsid w:val="00002B4C"/>
    <w:rsid w:val="00003373"/>
    <w:rsid w:val="00003DD6"/>
    <w:rsid w:val="000040F5"/>
    <w:rsid w:val="00007C41"/>
    <w:rsid w:val="00010476"/>
    <w:rsid w:val="00013DEA"/>
    <w:rsid w:val="0001792D"/>
    <w:rsid w:val="00020512"/>
    <w:rsid w:val="0002186D"/>
    <w:rsid w:val="00021E1D"/>
    <w:rsid w:val="000243A0"/>
    <w:rsid w:val="00025A7C"/>
    <w:rsid w:val="0002611B"/>
    <w:rsid w:val="0002741D"/>
    <w:rsid w:val="000312B0"/>
    <w:rsid w:val="000322E1"/>
    <w:rsid w:val="0003354F"/>
    <w:rsid w:val="00033BAA"/>
    <w:rsid w:val="00035128"/>
    <w:rsid w:val="00036137"/>
    <w:rsid w:val="00036E68"/>
    <w:rsid w:val="00037AD7"/>
    <w:rsid w:val="00040BFE"/>
    <w:rsid w:val="000411D5"/>
    <w:rsid w:val="00041690"/>
    <w:rsid w:val="0004271F"/>
    <w:rsid w:val="00042CD7"/>
    <w:rsid w:val="00043BBD"/>
    <w:rsid w:val="0004415E"/>
    <w:rsid w:val="00044E2D"/>
    <w:rsid w:val="000451D5"/>
    <w:rsid w:val="0004593D"/>
    <w:rsid w:val="00046FDD"/>
    <w:rsid w:val="00047BBF"/>
    <w:rsid w:val="00053481"/>
    <w:rsid w:val="000548CD"/>
    <w:rsid w:val="0005616E"/>
    <w:rsid w:val="00060BC3"/>
    <w:rsid w:val="00060CA5"/>
    <w:rsid w:val="000628A0"/>
    <w:rsid w:val="00062A2F"/>
    <w:rsid w:val="0006335F"/>
    <w:rsid w:val="00063694"/>
    <w:rsid w:val="00064382"/>
    <w:rsid w:val="00064AF8"/>
    <w:rsid w:val="00065967"/>
    <w:rsid w:val="00065CB5"/>
    <w:rsid w:val="00066B63"/>
    <w:rsid w:val="00066DDE"/>
    <w:rsid w:val="000676B2"/>
    <w:rsid w:val="00071A06"/>
    <w:rsid w:val="00072DB8"/>
    <w:rsid w:val="00072DD8"/>
    <w:rsid w:val="00074BC0"/>
    <w:rsid w:val="00074F69"/>
    <w:rsid w:val="00075749"/>
    <w:rsid w:val="000768BE"/>
    <w:rsid w:val="000774CF"/>
    <w:rsid w:val="0008018F"/>
    <w:rsid w:val="00085BF3"/>
    <w:rsid w:val="000862EA"/>
    <w:rsid w:val="00087610"/>
    <w:rsid w:val="0009088C"/>
    <w:rsid w:val="00090FB6"/>
    <w:rsid w:val="000910DD"/>
    <w:rsid w:val="00091909"/>
    <w:rsid w:val="00091DF6"/>
    <w:rsid w:val="00093138"/>
    <w:rsid w:val="00093BF3"/>
    <w:rsid w:val="000957CA"/>
    <w:rsid w:val="000970F3"/>
    <w:rsid w:val="000978BF"/>
    <w:rsid w:val="00097920"/>
    <w:rsid w:val="000A0532"/>
    <w:rsid w:val="000A0BF4"/>
    <w:rsid w:val="000A2982"/>
    <w:rsid w:val="000A4110"/>
    <w:rsid w:val="000A41B0"/>
    <w:rsid w:val="000A4651"/>
    <w:rsid w:val="000A50B4"/>
    <w:rsid w:val="000A7557"/>
    <w:rsid w:val="000B0F1B"/>
    <w:rsid w:val="000B30E5"/>
    <w:rsid w:val="000B322C"/>
    <w:rsid w:val="000B3604"/>
    <w:rsid w:val="000B37F0"/>
    <w:rsid w:val="000B4A5C"/>
    <w:rsid w:val="000B720D"/>
    <w:rsid w:val="000B7C04"/>
    <w:rsid w:val="000C0CB0"/>
    <w:rsid w:val="000C0E77"/>
    <w:rsid w:val="000C1EB5"/>
    <w:rsid w:val="000C27DB"/>
    <w:rsid w:val="000C3410"/>
    <w:rsid w:val="000C4534"/>
    <w:rsid w:val="000D30CD"/>
    <w:rsid w:val="000D400D"/>
    <w:rsid w:val="000D4E93"/>
    <w:rsid w:val="000D4F58"/>
    <w:rsid w:val="000D5898"/>
    <w:rsid w:val="000D77C6"/>
    <w:rsid w:val="000D7F6A"/>
    <w:rsid w:val="000E101D"/>
    <w:rsid w:val="000E1450"/>
    <w:rsid w:val="000E36FD"/>
    <w:rsid w:val="000E38D6"/>
    <w:rsid w:val="000E4E9D"/>
    <w:rsid w:val="000E5340"/>
    <w:rsid w:val="000E5D7E"/>
    <w:rsid w:val="000E6AB2"/>
    <w:rsid w:val="000E6CF9"/>
    <w:rsid w:val="000E76B5"/>
    <w:rsid w:val="000F05AF"/>
    <w:rsid w:val="000F2C03"/>
    <w:rsid w:val="000F435B"/>
    <w:rsid w:val="000F4BEB"/>
    <w:rsid w:val="000F7BC2"/>
    <w:rsid w:val="0010134C"/>
    <w:rsid w:val="001025CD"/>
    <w:rsid w:val="0010397A"/>
    <w:rsid w:val="001059EB"/>
    <w:rsid w:val="00105FD7"/>
    <w:rsid w:val="00106AF6"/>
    <w:rsid w:val="00106D94"/>
    <w:rsid w:val="00106DD0"/>
    <w:rsid w:val="001103C9"/>
    <w:rsid w:val="001107A9"/>
    <w:rsid w:val="00110855"/>
    <w:rsid w:val="00113178"/>
    <w:rsid w:val="00113E39"/>
    <w:rsid w:val="001148EB"/>
    <w:rsid w:val="00114F16"/>
    <w:rsid w:val="00115382"/>
    <w:rsid w:val="00117A8C"/>
    <w:rsid w:val="001216D4"/>
    <w:rsid w:val="00121E61"/>
    <w:rsid w:val="001229F5"/>
    <w:rsid w:val="00123D51"/>
    <w:rsid w:val="001274CD"/>
    <w:rsid w:val="00130527"/>
    <w:rsid w:val="0013137F"/>
    <w:rsid w:val="001314E8"/>
    <w:rsid w:val="00132825"/>
    <w:rsid w:val="00132902"/>
    <w:rsid w:val="00140AC7"/>
    <w:rsid w:val="00140FDD"/>
    <w:rsid w:val="0014678B"/>
    <w:rsid w:val="00146EB6"/>
    <w:rsid w:val="00147895"/>
    <w:rsid w:val="0015022F"/>
    <w:rsid w:val="00152C1B"/>
    <w:rsid w:val="001537E0"/>
    <w:rsid w:val="00153935"/>
    <w:rsid w:val="00154078"/>
    <w:rsid w:val="001574B4"/>
    <w:rsid w:val="001602E0"/>
    <w:rsid w:val="00160A7F"/>
    <w:rsid w:val="001613FB"/>
    <w:rsid w:val="001628F4"/>
    <w:rsid w:val="001629D7"/>
    <w:rsid w:val="00162A08"/>
    <w:rsid w:val="001650E0"/>
    <w:rsid w:val="00165318"/>
    <w:rsid w:val="00166DB7"/>
    <w:rsid w:val="00166E96"/>
    <w:rsid w:val="001723CF"/>
    <w:rsid w:val="001724AA"/>
    <w:rsid w:val="00173127"/>
    <w:rsid w:val="0017427B"/>
    <w:rsid w:val="001746CF"/>
    <w:rsid w:val="001772E9"/>
    <w:rsid w:val="001779EC"/>
    <w:rsid w:val="00177BC9"/>
    <w:rsid w:val="00181E7E"/>
    <w:rsid w:val="00181F04"/>
    <w:rsid w:val="00182B07"/>
    <w:rsid w:val="0018628F"/>
    <w:rsid w:val="0018787D"/>
    <w:rsid w:val="00191A3E"/>
    <w:rsid w:val="00192313"/>
    <w:rsid w:val="001926E2"/>
    <w:rsid w:val="00192965"/>
    <w:rsid w:val="00192DA2"/>
    <w:rsid w:val="00192FD3"/>
    <w:rsid w:val="00193829"/>
    <w:rsid w:val="001942A7"/>
    <w:rsid w:val="00194451"/>
    <w:rsid w:val="00195072"/>
    <w:rsid w:val="001954E9"/>
    <w:rsid w:val="00195745"/>
    <w:rsid w:val="00196950"/>
    <w:rsid w:val="00197B24"/>
    <w:rsid w:val="001A27B2"/>
    <w:rsid w:val="001A2D5B"/>
    <w:rsid w:val="001A332D"/>
    <w:rsid w:val="001A3E03"/>
    <w:rsid w:val="001A3E96"/>
    <w:rsid w:val="001A456A"/>
    <w:rsid w:val="001A5634"/>
    <w:rsid w:val="001B3928"/>
    <w:rsid w:val="001B4AF6"/>
    <w:rsid w:val="001B517A"/>
    <w:rsid w:val="001B5B2B"/>
    <w:rsid w:val="001B716B"/>
    <w:rsid w:val="001C0032"/>
    <w:rsid w:val="001C2343"/>
    <w:rsid w:val="001C2C9D"/>
    <w:rsid w:val="001C357E"/>
    <w:rsid w:val="001C4601"/>
    <w:rsid w:val="001C6179"/>
    <w:rsid w:val="001C69BD"/>
    <w:rsid w:val="001C7F9D"/>
    <w:rsid w:val="001D1443"/>
    <w:rsid w:val="001D2A71"/>
    <w:rsid w:val="001D369D"/>
    <w:rsid w:val="001D40B0"/>
    <w:rsid w:val="001D460C"/>
    <w:rsid w:val="001D5DF7"/>
    <w:rsid w:val="001D7D29"/>
    <w:rsid w:val="001E4FCD"/>
    <w:rsid w:val="001E5080"/>
    <w:rsid w:val="001E6038"/>
    <w:rsid w:val="001E607C"/>
    <w:rsid w:val="001E626B"/>
    <w:rsid w:val="001E64CA"/>
    <w:rsid w:val="001E6B16"/>
    <w:rsid w:val="001E7FE2"/>
    <w:rsid w:val="001F0193"/>
    <w:rsid w:val="001F0D98"/>
    <w:rsid w:val="001F1B3C"/>
    <w:rsid w:val="001F28B9"/>
    <w:rsid w:val="001F4126"/>
    <w:rsid w:val="001F55ED"/>
    <w:rsid w:val="001F578B"/>
    <w:rsid w:val="001F5959"/>
    <w:rsid w:val="002005BD"/>
    <w:rsid w:val="002017EB"/>
    <w:rsid w:val="0020190E"/>
    <w:rsid w:val="00201A2B"/>
    <w:rsid w:val="0020330E"/>
    <w:rsid w:val="00204E8A"/>
    <w:rsid w:val="002055D6"/>
    <w:rsid w:val="00211495"/>
    <w:rsid w:val="00212108"/>
    <w:rsid w:val="0021216A"/>
    <w:rsid w:val="002130A9"/>
    <w:rsid w:val="0021577E"/>
    <w:rsid w:val="002162C0"/>
    <w:rsid w:val="00221480"/>
    <w:rsid w:val="00224450"/>
    <w:rsid w:val="00225858"/>
    <w:rsid w:val="002264A1"/>
    <w:rsid w:val="0023218D"/>
    <w:rsid w:val="00235774"/>
    <w:rsid w:val="00235936"/>
    <w:rsid w:val="00235972"/>
    <w:rsid w:val="00235B14"/>
    <w:rsid w:val="0023647D"/>
    <w:rsid w:val="00236B82"/>
    <w:rsid w:val="00236C12"/>
    <w:rsid w:val="002402D3"/>
    <w:rsid w:val="00240603"/>
    <w:rsid w:val="0024212E"/>
    <w:rsid w:val="0024435D"/>
    <w:rsid w:val="00244F5B"/>
    <w:rsid w:val="002460D5"/>
    <w:rsid w:val="00247B5D"/>
    <w:rsid w:val="00250C1D"/>
    <w:rsid w:val="00251440"/>
    <w:rsid w:val="00252B58"/>
    <w:rsid w:val="00252C09"/>
    <w:rsid w:val="0025487E"/>
    <w:rsid w:val="00257106"/>
    <w:rsid w:val="002574F0"/>
    <w:rsid w:val="002602A2"/>
    <w:rsid w:val="0026181D"/>
    <w:rsid w:val="002626E6"/>
    <w:rsid w:val="00264220"/>
    <w:rsid w:val="00264597"/>
    <w:rsid w:val="00266111"/>
    <w:rsid w:val="002711F2"/>
    <w:rsid w:val="002712FB"/>
    <w:rsid w:val="0027135B"/>
    <w:rsid w:val="002729E4"/>
    <w:rsid w:val="002741E9"/>
    <w:rsid w:val="00276BAE"/>
    <w:rsid w:val="00276C68"/>
    <w:rsid w:val="00277EE7"/>
    <w:rsid w:val="00280909"/>
    <w:rsid w:val="002818A8"/>
    <w:rsid w:val="002818B1"/>
    <w:rsid w:val="00282AAA"/>
    <w:rsid w:val="00284B51"/>
    <w:rsid w:val="00285284"/>
    <w:rsid w:val="002863B0"/>
    <w:rsid w:val="00286920"/>
    <w:rsid w:val="0028704A"/>
    <w:rsid w:val="00290AD1"/>
    <w:rsid w:val="002920F2"/>
    <w:rsid w:val="00292328"/>
    <w:rsid w:val="00293713"/>
    <w:rsid w:val="002939DD"/>
    <w:rsid w:val="00294F9C"/>
    <w:rsid w:val="00296238"/>
    <w:rsid w:val="00296610"/>
    <w:rsid w:val="00297B9D"/>
    <w:rsid w:val="002A1075"/>
    <w:rsid w:val="002A24E2"/>
    <w:rsid w:val="002A3227"/>
    <w:rsid w:val="002A3672"/>
    <w:rsid w:val="002A3A8F"/>
    <w:rsid w:val="002A3C6D"/>
    <w:rsid w:val="002A46AD"/>
    <w:rsid w:val="002A48AF"/>
    <w:rsid w:val="002A53A4"/>
    <w:rsid w:val="002A5891"/>
    <w:rsid w:val="002B216C"/>
    <w:rsid w:val="002B6D27"/>
    <w:rsid w:val="002B7756"/>
    <w:rsid w:val="002C04AE"/>
    <w:rsid w:val="002C0B9E"/>
    <w:rsid w:val="002C2E01"/>
    <w:rsid w:val="002C31AE"/>
    <w:rsid w:val="002C3AA6"/>
    <w:rsid w:val="002C4502"/>
    <w:rsid w:val="002C544C"/>
    <w:rsid w:val="002C70E7"/>
    <w:rsid w:val="002C72E7"/>
    <w:rsid w:val="002D067F"/>
    <w:rsid w:val="002D0D5B"/>
    <w:rsid w:val="002D1FE1"/>
    <w:rsid w:val="002D2BDB"/>
    <w:rsid w:val="002D3B4A"/>
    <w:rsid w:val="002D4122"/>
    <w:rsid w:val="002D7B22"/>
    <w:rsid w:val="002E0B7F"/>
    <w:rsid w:val="002E1F4B"/>
    <w:rsid w:val="002E3366"/>
    <w:rsid w:val="002E3409"/>
    <w:rsid w:val="002E3AC6"/>
    <w:rsid w:val="002E4DAA"/>
    <w:rsid w:val="002E55A9"/>
    <w:rsid w:val="002E5A95"/>
    <w:rsid w:val="002E6EA3"/>
    <w:rsid w:val="002E7B9C"/>
    <w:rsid w:val="002F1D3D"/>
    <w:rsid w:val="002F246E"/>
    <w:rsid w:val="002F27C6"/>
    <w:rsid w:val="002F27FB"/>
    <w:rsid w:val="002F2C06"/>
    <w:rsid w:val="002F41E9"/>
    <w:rsid w:val="002F7B8F"/>
    <w:rsid w:val="00302228"/>
    <w:rsid w:val="00302D2A"/>
    <w:rsid w:val="003035F4"/>
    <w:rsid w:val="00303B71"/>
    <w:rsid w:val="00304451"/>
    <w:rsid w:val="003048DD"/>
    <w:rsid w:val="003057C6"/>
    <w:rsid w:val="00306A88"/>
    <w:rsid w:val="00306CDA"/>
    <w:rsid w:val="00311DCF"/>
    <w:rsid w:val="00311FFA"/>
    <w:rsid w:val="00312AEC"/>
    <w:rsid w:val="00313C63"/>
    <w:rsid w:val="00314969"/>
    <w:rsid w:val="00314E6E"/>
    <w:rsid w:val="003160A7"/>
    <w:rsid w:val="003176A0"/>
    <w:rsid w:val="003212BF"/>
    <w:rsid w:val="003219DF"/>
    <w:rsid w:val="00321B82"/>
    <w:rsid w:val="00321BBD"/>
    <w:rsid w:val="00322D1F"/>
    <w:rsid w:val="00322D8D"/>
    <w:rsid w:val="003248C6"/>
    <w:rsid w:val="00326728"/>
    <w:rsid w:val="003273A8"/>
    <w:rsid w:val="00327A58"/>
    <w:rsid w:val="0033187D"/>
    <w:rsid w:val="00333D39"/>
    <w:rsid w:val="0033691F"/>
    <w:rsid w:val="00336CA7"/>
    <w:rsid w:val="00341C4C"/>
    <w:rsid w:val="00341E9B"/>
    <w:rsid w:val="00345150"/>
    <w:rsid w:val="00347217"/>
    <w:rsid w:val="00350BB7"/>
    <w:rsid w:val="00352127"/>
    <w:rsid w:val="003526E4"/>
    <w:rsid w:val="00352EB6"/>
    <w:rsid w:val="00353668"/>
    <w:rsid w:val="00353BCE"/>
    <w:rsid w:val="00356379"/>
    <w:rsid w:val="00366959"/>
    <w:rsid w:val="0036784D"/>
    <w:rsid w:val="003717DA"/>
    <w:rsid w:val="00372641"/>
    <w:rsid w:val="00374EDD"/>
    <w:rsid w:val="0037563E"/>
    <w:rsid w:val="003756A6"/>
    <w:rsid w:val="00375A5A"/>
    <w:rsid w:val="00375FF9"/>
    <w:rsid w:val="00377309"/>
    <w:rsid w:val="00380458"/>
    <w:rsid w:val="00382DDA"/>
    <w:rsid w:val="0038315F"/>
    <w:rsid w:val="0038334A"/>
    <w:rsid w:val="00386095"/>
    <w:rsid w:val="003925DA"/>
    <w:rsid w:val="0039265D"/>
    <w:rsid w:val="00395874"/>
    <w:rsid w:val="00395C32"/>
    <w:rsid w:val="003963B7"/>
    <w:rsid w:val="003A0125"/>
    <w:rsid w:val="003A0131"/>
    <w:rsid w:val="003A3335"/>
    <w:rsid w:val="003A3494"/>
    <w:rsid w:val="003A6613"/>
    <w:rsid w:val="003A6C9A"/>
    <w:rsid w:val="003A7A99"/>
    <w:rsid w:val="003B1DA1"/>
    <w:rsid w:val="003B1E1D"/>
    <w:rsid w:val="003B3F1B"/>
    <w:rsid w:val="003B4D99"/>
    <w:rsid w:val="003B4F29"/>
    <w:rsid w:val="003B5D74"/>
    <w:rsid w:val="003B7049"/>
    <w:rsid w:val="003B73EC"/>
    <w:rsid w:val="003B74FA"/>
    <w:rsid w:val="003B7B8B"/>
    <w:rsid w:val="003C0C89"/>
    <w:rsid w:val="003C2290"/>
    <w:rsid w:val="003C3A64"/>
    <w:rsid w:val="003C3F7D"/>
    <w:rsid w:val="003C4520"/>
    <w:rsid w:val="003C45FA"/>
    <w:rsid w:val="003C67D0"/>
    <w:rsid w:val="003D0AE5"/>
    <w:rsid w:val="003D0B93"/>
    <w:rsid w:val="003D14BB"/>
    <w:rsid w:val="003D1C50"/>
    <w:rsid w:val="003D40F0"/>
    <w:rsid w:val="003D46E3"/>
    <w:rsid w:val="003D4817"/>
    <w:rsid w:val="003D5622"/>
    <w:rsid w:val="003D6030"/>
    <w:rsid w:val="003E18B7"/>
    <w:rsid w:val="003E2B64"/>
    <w:rsid w:val="003E38D8"/>
    <w:rsid w:val="003E3EE9"/>
    <w:rsid w:val="003E47D0"/>
    <w:rsid w:val="003E5592"/>
    <w:rsid w:val="003E63D0"/>
    <w:rsid w:val="003E65B4"/>
    <w:rsid w:val="003E7C91"/>
    <w:rsid w:val="003F0028"/>
    <w:rsid w:val="003F0059"/>
    <w:rsid w:val="003F0966"/>
    <w:rsid w:val="003F0D50"/>
    <w:rsid w:val="003F14AC"/>
    <w:rsid w:val="003F16FF"/>
    <w:rsid w:val="003F4857"/>
    <w:rsid w:val="003F5899"/>
    <w:rsid w:val="003F6E6C"/>
    <w:rsid w:val="003F72DF"/>
    <w:rsid w:val="004039B8"/>
    <w:rsid w:val="00403C0C"/>
    <w:rsid w:val="00403DF6"/>
    <w:rsid w:val="004043EE"/>
    <w:rsid w:val="00404BB3"/>
    <w:rsid w:val="00405B05"/>
    <w:rsid w:val="00406A34"/>
    <w:rsid w:val="004102A3"/>
    <w:rsid w:val="00410533"/>
    <w:rsid w:val="004107DC"/>
    <w:rsid w:val="00410866"/>
    <w:rsid w:val="004145CB"/>
    <w:rsid w:val="00417957"/>
    <w:rsid w:val="0042100E"/>
    <w:rsid w:val="004213FF"/>
    <w:rsid w:val="00422D21"/>
    <w:rsid w:val="004230AD"/>
    <w:rsid w:val="00424288"/>
    <w:rsid w:val="004258DB"/>
    <w:rsid w:val="004300E1"/>
    <w:rsid w:val="00431189"/>
    <w:rsid w:val="00431932"/>
    <w:rsid w:val="00431FA8"/>
    <w:rsid w:val="00432B43"/>
    <w:rsid w:val="00434C5F"/>
    <w:rsid w:val="004378BB"/>
    <w:rsid w:val="00450741"/>
    <w:rsid w:val="00451128"/>
    <w:rsid w:val="00451E33"/>
    <w:rsid w:val="00452003"/>
    <w:rsid w:val="00452912"/>
    <w:rsid w:val="00454569"/>
    <w:rsid w:val="0045592E"/>
    <w:rsid w:val="00455A59"/>
    <w:rsid w:val="00461374"/>
    <w:rsid w:val="00463915"/>
    <w:rsid w:val="00463F28"/>
    <w:rsid w:val="00464BE5"/>
    <w:rsid w:val="0046768D"/>
    <w:rsid w:val="0047151D"/>
    <w:rsid w:val="00473C17"/>
    <w:rsid w:val="00474455"/>
    <w:rsid w:val="00474526"/>
    <w:rsid w:val="00474BE0"/>
    <w:rsid w:val="00475B02"/>
    <w:rsid w:val="00475E28"/>
    <w:rsid w:val="00476214"/>
    <w:rsid w:val="00477DB3"/>
    <w:rsid w:val="0048144A"/>
    <w:rsid w:val="0048234A"/>
    <w:rsid w:val="0048277A"/>
    <w:rsid w:val="00482EB5"/>
    <w:rsid w:val="0048318F"/>
    <w:rsid w:val="00483E7D"/>
    <w:rsid w:val="00484417"/>
    <w:rsid w:val="00484C06"/>
    <w:rsid w:val="00485670"/>
    <w:rsid w:val="00486937"/>
    <w:rsid w:val="004870F5"/>
    <w:rsid w:val="00490330"/>
    <w:rsid w:val="00491F9D"/>
    <w:rsid w:val="004959E8"/>
    <w:rsid w:val="004967F7"/>
    <w:rsid w:val="00496C1F"/>
    <w:rsid w:val="00497049"/>
    <w:rsid w:val="0049725D"/>
    <w:rsid w:val="004983C4"/>
    <w:rsid w:val="004A080F"/>
    <w:rsid w:val="004A1D29"/>
    <w:rsid w:val="004A1F6E"/>
    <w:rsid w:val="004A5BBD"/>
    <w:rsid w:val="004A7DE3"/>
    <w:rsid w:val="004B0294"/>
    <w:rsid w:val="004B0E37"/>
    <w:rsid w:val="004B2050"/>
    <w:rsid w:val="004B2F1E"/>
    <w:rsid w:val="004B33A4"/>
    <w:rsid w:val="004B46BE"/>
    <w:rsid w:val="004B53A4"/>
    <w:rsid w:val="004B5D9B"/>
    <w:rsid w:val="004B6521"/>
    <w:rsid w:val="004B6A37"/>
    <w:rsid w:val="004B71F0"/>
    <w:rsid w:val="004B736D"/>
    <w:rsid w:val="004B76E4"/>
    <w:rsid w:val="004C04FD"/>
    <w:rsid w:val="004C3C90"/>
    <w:rsid w:val="004C613E"/>
    <w:rsid w:val="004C6A73"/>
    <w:rsid w:val="004D045A"/>
    <w:rsid w:val="004D0944"/>
    <w:rsid w:val="004D11E4"/>
    <w:rsid w:val="004D40C3"/>
    <w:rsid w:val="004D48E3"/>
    <w:rsid w:val="004D6418"/>
    <w:rsid w:val="004D685F"/>
    <w:rsid w:val="004D6A86"/>
    <w:rsid w:val="004D70BA"/>
    <w:rsid w:val="004D76CF"/>
    <w:rsid w:val="004E0EC2"/>
    <w:rsid w:val="004E1B92"/>
    <w:rsid w:val="004E2D95"/>
    <w:rsid w:val="004E6CCC"/>
    <w:rsid w:val="004E711D"/>
    <w:rsid w:val="004E7532"/>
    <w:rsid w:val="004F1296"/>
    <w:rsid w:val="004F3A39"/>
    <w:rsid w:val="004F42F1"/>
    <w:rsid w:val="004F4E85"/>
    <w:rsid w:val="005018E0"/>
    <w:rsid w:val="00502AEA"/>
    <w:rsid w:val="0050396D"/>
    <w:rsid w:val="0050496E"/>
    <w:rsid w:val="0050796E"/>
    <w:rsid w:val="005109B6"/>
    <w:rsid w:val="00510AB1"/>
    <w:rsid w:val="005121B5"/>
    <w:rsid w:val="005142D4"/>
    <w:rsid w:val="005151F9"/>
    <w:rsid w:val="00516A73"/>
    <w:rsid w:val="0051740C"/>
    <w:rsid w:val="00520A47"/>
    <w:rsid w:val="00521733"/>
    <w:rsid w:val="0052193C"/>
    <w:rsid w:val="005223D7"/>
    <w:rsid w:val="00522D54"/>
    <w:rsid w:val="00524ABB"/>
    <w:rsid w:val="00525E31"/>
    <w:rsid w:val="00527A96"/>
    <w:rsid w:val="00530216"/>
    <w:rsid w:val="00531171"/>
    <w:rsid w:val="005319CA"/>
    <w:rsid w:val="005326CB"/>
    <w:rsid w:val="00532FA3"/>
    <w:rsid w:val="00533921"/>
    <w:rsid w:val="005359EA"/>
    <w:rsid w:val="005375D8"/>
    <w:rsid w:val="00540351"/>
    <w:rsid w:val="0054223C"/>
    <w:rsid w:val="005430A4"/>
    <w:rsid w:val="00544BED"/>
    <w:rsid w:val="00545FB2"/>
    <w:rsid w:val="00546071"/>
    <w:rsid w:val="00546E98"/>
    <w:rsid w:val="00547774"/>
    <w:rsid w:val="00550B98"/>
    <w:rsid w:val="00550C3B"/>
    <w:rsid w:val="005513EC"/>
    <w:rsid w:val="00552819"/>
    <w:rsid w:val="00555841"/>
    <w:rsid w:val="00555C4F"/>
    <w:rsid w:val="00556BC1"/>
    <w:rsid w:val="00556F0E"/>
    <w:rsid w:val="00560F1C"/>
    <w:rsid w:val="005619E7"/>
    <w:rsid w:val="0056229F"/>
    <w:rsid w:val="0056314E"/>
    <w:rsid w:val="005655AD"/>
    <w:rsid w:val="00565F33"/>
    <w:rsid w:val="0056690D"/>
    <w:rsid w:val="00566C13"/>
    <w:rsid w:val="00567018"/>
    <w:rsid w:val="005717AE"/>
    <w:rsid w:val="00574494"/>
    <w:rsid w:val="00575176"/>
    <w:rsid w:val="00575463"/>
    <w:rsid w:val="00575811"/>
    <w:rsid w:val="00575CE8"/>
    <w:rsid w:val="00577D2F"/>
    <w:rsid w:val="00581C4C"/>
    <w:rsid w:val="00582E62"/>
    <w:rsid w:val="00583B15"/>
    <w:rsid w:val="005848DC"/>
    <w:rsid w:val="00585B7C"/>
    <w:rsid w:val="00586558"/>
    <w:rsid w:val="00586643"/>
    <w:rsid w:val="00586EA2"/>
    <w:rsid w:val="00586FE9"/>
    <w:rsid w:val="005918D2"/>
    <w:rsid w:val="00591A69"/>
    <w:rsid w:val="00591C26"/>
    <w:rsid w:val="00592D61"/>
    <w:rsid w:val="0059355C"/>
    <w:rsid w:val="005936C0"/>
    <w:rsid w:val="0059775A"/>
    <w:rsid w:val="005A08F4"/>
    <w:rsid w:val="005A0FD9"/>
    <w:rsid w:val="005A2A5C"/>
    <w:rsid w:val="005A38B2"/>
    <w:rsid w:val="005A3C19"/>
    <w:rsid w:val="005A3D7C"/>
    <w:rsid w:val="005A5047"/>
    <w:rsid w:val="005A50FE"/>
    <w:rsid w:val="005A67E5"/>
    <w:rsid w:val="005A752B"/>
    <w:rsid w:val="005A7CD6"/>
    <w:rsid w:val="005B0521"/>
    <w:rsid w:val="005B1648"/>
    <w:rsid w:val="005B22A1"/>
    <w:rsid w:val="005B23FE"/>
    <w:rsid w:val="005B3014"/>
    <w:rsid w:val="005B3974"/>
    <w:rsid w:val="005B45C4"/>
    <w:rsid w:val="005B4F02"/>
    <w:rsid w:val="005B619C"/>
    <w:rsid w:val="005C0037"/>
    <w:rsid w:val="005C0437"/>
    <w:rsid w:val="005C1ECE"/>
    <w:rsid w:val="005C2012"/>
    <w:rsid w:val="005C2048"/>
    <w:rsid w:val="005C33E2"/>
    <w:rsid w:val="005C4E7E"/>
    <w:rsid w:val="005C5602"/>
    <w:rsid w:val="005C6799"/>
    <w:rsid w:val="005C6950"/>
    <w:rsid w:val="005C735D"/>
    <w:rsid w:val="005D0385"/>
    <w:rsid w:val="005D10BC"/>
    <w:rsid w:val="005D16D7"/>
    <w:rsid w:val="005D450A"/>
    <w:rsid w:val="005D4F27"/>
    <w:rsid w:val="005D54E0"/>
    <w:rsid w:val="005D6C5E"/>
    <w:rsid w:val="005D7543"/>
    <w:rsid w:val="005D7569"/>
    <w:rsid w:val="005E0516"/>
    <w:rsid w:val="005E1987"/>
    <w:rsid w:val="005E3E17"/>
    <w:rsid w:val="005E4189"/>
    <w:rsid w:val="005E5878"/>
    <w:rsid w:val="005E647E"/>
    <w:rsid w:val="005E77B2"/>
    <w:rsid w:val="005E7F47"/>
    <w:rsid w:val="005F075D"/>
    <w:rsid w:val="005F0E43"/>
    <w:rsid w:val="005F0E49"/>
    <w:rsid w:val="005F1356"/>
    <w:rsid w:val="005F2096"/>
    <w:rsid w:val="005F256C"/>
    <w:rsid w:val="005F60E2"/>
    <w:rsid w:val="005FF02E"/>
    <w:rsid w:val="006002D7"/>
    <w:rsid w:val="00601392"/>
    <w:rsid w:val="006025B2"/>
    <w:rsid w:val="00602968"/>
    <w:rsid w:val="006031CC"/>
    <w:rsid w:val="0060351A"/>
    <w:rsid w:val="006039EC"/>
    <w:rsid w:val="00604358"/>
    <w:rsid w:val="006055D6"/>
    <w:rsid w:val="006060B7"/>
    <w:rsid w:val="0060702E"/>
    <w:rsid w:val="0060715F"/>
    <w:rsid w:val="00607F76"/>
    <w:rsid w:val="0061442F"/>
    <w:rsid w:val="00614B66"/>
    <w:rsid w:val="00616310"/>
    <w:rsid w:val="00616750"/>
    <w:rsid w:val="00620321"/>
    <w:rsid w:val="00622513"/>
    <w:rsid w:val="0062291C"/>
    <w:rsid w:val="006236C2"/>
    <w:rsid w:val="0062431E"/>
    <w:rsid w:val="00624E35"/>
    <w:rsid w:val="0062556C"/>
    <w:rsid w:val="00625B94"/>
    <w:rsid w:val="00625EFA"/>
    <w:rsid w:val="0062609C"/>
    <w:rsid w:val="00630013"/>
    <w:rsid w:val="00633AB3"/>
    <w:rsid w:val="00634E5A"/>
    <w:rsid w:val="00634EE4"/>
    <w:rsid w:val="00635068"/>
    <w:rsid w:val="00635D73"/>
    <w:rsid w:val="0063626C"/>
    <w:rsid w:val="00637368"/>
    <w:rsid w:val="00640FB7"/>
    <w:rsid w:val="006411F8"/>
    <w:rsid w:val="00647BC8"/>
    <w:rsid w:val="0065014D"/>
    <w:rsid w:val="00650C90"/>
    <w:rsid w:val="00652458"/>
    <w:rsid w:val="00656B27"/>
    <w:rsid w:val="00656C51"/>
    <w:rsid w:val="00660545"/>
    <w:rsid w:val="00662D0D"/>
    <w:rsid w:val="00662DB1"/>
    <w:rsid w:val="00662E73"/>
    <w:rsid w:val="00663C62"/>
    <w:rsid w:val="00663D3B"/>
    <w:rsid w:val="0066585B"/>
    <w:rsid w:val="00667FCF"/>
    <w:rsid w:val="006714AE"/>
    <w:rsid w:val="006737ED"/>
    <w:rsid w:val="00673C2D"/>
    <w:rsid w:val="0067533E"/>
    <w:rsid w:val="00676913"/>
    <w:rsid w:val="00676C52"/>
    <w:rsid w:val="006770CB"/>
    <w:rsid w:val="006776DD"/>
    <w:rsid w:val="006800B3"/>
    <w:rsid w:val="00681DFF"/>
    <w:rsid w:val="00683A1D"/>
    <w:rsid w:val="00683A36"/>
    <w:rsid w:val="0068434B"/>
    <w:rsid w:val="0068571F"/>
    <w:rsid w:val="00686B8B"/>
    <w:rsid w:val="00687105"/>
    <w:rsid w:val="006912A8"/>
    <w:rsid w:val="0069244E"/>
    <w:rsid w:val="006925C3"/>
    <w:rsid w:val="0069388B"/>
    <w:rsid w:val="00694D4E"/>
    <w:rsid w:val="00697403"/>
    <w:rsid w:val="006A0F1B"/>
    <w:rsid w:val="006A2E7C"/>
    <w:rsid w:val="006A3528"/>
    <w:rsid w:val="006A3EE8"/>
    <w:rsid w:val="006A64FA"/>
    <w:rsid w:val="006A7292"/>
    <w:rsid w:val="006A764A"/>
    <w:rsid w:val="006B0109"/>
    <w:rsid w:val="006B53E3"/>
    <w:rsid w:val="006B5B93"/>
    <w:rsid w:val="006B6C89"/>
    <w:rsid w:val="006B7800"/>
    <w:rsid w:val="006B78E8"/>
    <w:rsid w:val="006B7D6F"/>
    <w:rsid w:val="006C0283"/>
    <w:rsid w:val="006C1958"/>
    <w:rsid w:val="006C478F"/>
    <w:rsid w:val="006C52BE"/>
    <w:rsid w:val="006C5FFD"/>
    <w:rsid w:val="006C62FF"/>
    <w:rsid w:val="006C647D"/>
    <w:rsid w:val="006C7E92"/>
    <w:rsid w:val="006C7FD8"/>
    <w:rsid w:val="006D005F"/>
    <w:rsid w:val="006D30DE"/>
    <w:rsid w:val="006D4C9B"/>
    <w:rsid w:val="006D5065"/>
    <w:rsid w:val="006D5E0B"/>
    <w:rsid w:val="006D6D6E"/>
    <w:rsid w:val="006D6D7B"/>
    <w:rsid w:val="006D6E7C"/>
    <w:rsid w:val="006E0788"/>
    <w:rsid w:val="006E0840"/>
    <w:rsid w:val="006E0A71"/>
    <w:rsid w:val="006E1348"/>
    <w:rsid w:val="006E2165"/>
    <w:rsid w:val="006E21FE"/>
    <w:rsid w:val="006E356C"/>
    <w:rsid w:val="006E56CB"/>
    <w:rsid w:val="006E6A78"/>
    <w:rsid w:val="006E6A7E"/>
    <w:rsid w:val="006E7821"/>
    <w:rsid w:val="006F0052"/>
    <w:rsid w:val="006F05DC"/>
    <w:rsid w:val="006F0DF8"/>
    <w:rsid w:val="006F1718"/>
    <w:rsid w:val="006F308F"/>
    <w:rsid w:val="006F31C1"/>
    <w:rsid w:val="006F424F"/>
    <w:rsid w:val="006F4AD6"/>
    <w:rsid w:val="006F53FB"/>
    <w:rsid w:val="006F654E"/>
    <w:rsid w:val="006F7468"/>
    <w:rsid w:val="006F757D"/>
    <w:rsid w:val="006F7873"/>
    <w:rsid w:val="00701816"/>
    <w:rsid w:val="00703C68"/>
    <w:rsid w:val="00703DFC"/>
    <w:rsid w:val="00704447"/>
    <w:rsid w:val="007058B0"/>
    <w:rsid w:val="00706B6C"/>
    <w:rsid w:val="00712018"/>
    <w:rsid w:val="007136AC"/>
    <w:rsid w:val="00714A1D"/>
    <w:rsid w:val="00715AED"/>
    <w:rsid w:val="00715B0C"/>
    <w:rsid w:val="00717E64"/>
    <w:rsid w:val="0072252A"/>
    <w:rsid w:val="00722B96"/>
    <w:rsid w:val="00723A85"/>
    <w:rsid w:val="00725711"/>
    <w:rsid w:val="0072677A"/>
    <w:rsid w:val="00726869"/>
    <w:rsid w:val="0072765D"/>
    <w:rsid w:val="00727B5D"/>
    <w:rsid w:val="00730269"/>
    <w:rsid w:val="00730FF7"/>
    <w:rsid w:val="00733C9E"/>
    <w:rsid w:val="00734E32"/>
    <w:rsid w:val="007368D1"/>
    <w:rsid w:val="00736F3D"/>
    <w:rsid w:val="007371CB"/>
    <w:rsid w:val="00737395"/>
    <w:rsid w:val="00737CB8"/>
    <w:rsid w:val="00740BCC"/>
    <w:rsid w:val="007420E3"/>
    <w:rsid w:val="007438F3"/>
    <w:rsid w:val="00743A81"/>
    <w:rsid w:val="007448F4"/>
    <w:rsid w:val="007460A5"/>
    <w:rsid w:val="007463FD"/>
    <w:rsid w:val="007472E5"/>
    <w:rsid w:val="00753116"/>
    <w:rsid w:val="00753972"/>
    <w:rsid w:val="0075747F"/>
    <w:rsid w:val="007575BF"/>
    <w:rsid w:val="0076139B"/>
    <w:rsid w:val="00761C14"/>
    <w:rsid w:val="00762195"/>
    <w:rsid w:val="00763E12"/>
    <w:rsid w:val="00765E02"/>
    <w:rsid w:val="00765F3B"/>
    <w:rsid w:val="00765FAF"/>
    <w:rsid w:val="00766504"/>
    <w:rsid w:val="00767472"/>
    <w:rsid w:val="0077086D"/>
    <w:rsid w:val="00772495"/>
    <w:rsid w:val="007732AA"/>
    <w:rsid w:val="00775D33"/>
    <w:rsid w:val="00776850"/>
    <w:rsid w:val="00777A62"/>
    <w:rsid w:val="00780B4B"/>
    <w:rsid w:val="00780D20"/>
    <w:rsid w:val="0078291D"/>
    <w:rsid w:val="0078478C"/>
    <w:rsid w:val="00786A65"/>
    <w:rsid w:val="007934D1"/>
    <w:rsid w:val="00793A69"/>
    <w:rsid w:val="007958BA"/>
    <w:rsid w:val="00795C9F"/>
    <w:rsid w:val="0079787D"/>
    <w:rsid w:val="007978E3"/>
    <w:rsid w:val="0079792D"/>
    <w:rsid w:val="007A1733"/>
    <w:rsid w:val="007A2CD0"/>
    <w:rsid w:val="007A40A6"/>
    <w:rsid w:val="007A4EF5"/>
    <w:rsid w:val="007A7F2F"/>
    <w:rsid w:val="007B10D2"/>
    <w:rsid w:val="007B1A3B"/>
    <w:rsid w:val="007B33E4"/>
    <w:rsid w:val="007B3816"/>
    <w:rsid w:val="007B3CFA"/>
    <w:rsid w:val="007B3FF0"/>
    <w:rsid w:val="007B67BB"/>
    <w:rsid w:val="007B73A0"/>
    <w:rsid w:val="007B76F6"/>
    <w:rsid w:val="007B7E44"/>
    <w:rsid w:val="007C0759"/>
    <w:rsid w:val="007C17E7"/>
    <w:rsid w:val="007C2EA4"/>
    <w:rsid w:val="007C381B"/>
    <w:rsid w:val="007C387C"/>
    <w:rsid w:val="007C4A6B"/>
    <w:rsid w:val="007C6ED1"/>
    <w:rsid w:val="007C7AAA"/>
    <w:rsid w:val="007D011D"/>
    <w:rsid w:val="007D096F"/>
    <w:rsid w:val="007D0A76"/>
    <w:rsid w:val="007D19A3"/>
    <w:rsid w:val="007D2C77"/>
    <w:rsid w:val="007D2EC8"/>
    <w:rsid w:val="007D2F21"/>
    <w:rsid w:val="007D5154"/>
    <w:rsid w:val="007E0635"/>
    <w:rsid w:val="007E0854"/>
    <w:rsid w:val="007E0959"/>
    <w:rsid w:val="007E104A"/>
    <w:rsid w:val="007E1920"/>
    <w:rsid w:val="007E5439"/>
    <w:rsid w:val="007E738C"/>
    <w:rsid w:val="007F07F3"/>
    <w:rsid w:val="007F13EE"/>
    <w:rsid w:val="007F332B"/>
    <w:rsid w:val="007F4C6C"/>
    <w:rsid w:val="007F5730"/>
    <w:rsid w:val="007F6089"/>
    <w:rsid w:val="00800790"/>
    <w:rsid w:val="008010EB"/>
    <w:rsid w:val="00801DBC"/>
    <w:rsid w:val="0080200D"/>
    <w:rsid w:val="0080281B"/>
    <w:rsid w:val="00803444"/>
    <w:rsid w:val="00803FD5"/>
    <w:rsid w:val="0080495D"/>
    <w:rsid w:val="00804C48"/>
    <w:rsid w:val="008058D8"/>
    <w:rsid w:val="00805AC9"/>
    <w:rsid w:val="0080726E"/>
    <w:rsid w:val="00810E87"/>
    <w:rsid w:val="0081161E"/>
    <w:rsid w:val="00811F11"/>
    <w:rsid w:val="008157EE"/>
    <w:rsid w:val="00816151"/>
    <w:rsid w:val="00816C86"/>
    <w:rsid w:val="00817835"/>
    <w:rsid w:val="00817BE9"/>
    <w:rsid w:val="00820493"/>
    <w:rsid w:val="00821FBA"/>
    <w:rsid w:val="00822946"/>
    <w:rsid w:val="008238C5"/>
    <w:rsid w:val="008259E1"/>
    <w:rsid w:val="008334F1"/>
    <w:rsid w:val="00833ADF"/>
    <w:rsid w:val="008344DE"/>
    <w:rsid w:val="008355EF"/>
    <w:rsid w:val="00840190"/>
    <w:rsid w:val="00840796"/>
    <w:rsid w:val="00840CF0"/>
    <w:rsid w:val="008413C4"/>
    <w:rsid w:val="00841DA6"/>
    <w:rsid w:val="00842A76"/>
    <w:rsid w:val="008431BE"/>
    <w:rsid w:val="008432BD"/>
    <w:rsid w:val="0084362C"/>
    <w:rsid w:val="00843722"/>
    <w:rsid w:val="00844A52"/>
    <w:rsid w:val="00844DC9"/>
    <w:rsid w:val="00844FC3"/>
    <w:rsid w:val="00846305"/>
    <w:rsid w:val="008464FF"/>
    <w:rsid w:val="008472F3"/>
    <w:rsid w:val="00847D80"/>
    <w:rsid w:val="0085145B"/>
    <w:rsid w:val="00854651"/>
    <w:rsid w:val="00854A4B"/>
    <w:rsid w:val="00855449"/>
    <w:rsid w:val="00857A30"/>
    <w:rsid w:val="00862807"/>
    <w:rsid w:val="00862D1B"/>
    <w:rsid w:val="00862D48"/>
    <w:rsid w:val="008636DA"/>
    <w:rsid w:val="00863808"/>
    <w:rsid w:val="0086380B"/>
    <w:rsid w:val="00863ACA"/>
    <w:rsid w:val="00864452"/>
    <w:rsid w:val="008647B5"/>
    <w:rsid w:val="0086786A"/>
    <w:rsid w:val="00867BD8"/>
    <w:rsid w:val="00872065"/>
    <w:rsid w:val="008732F0"/>
    <w:rsid w:val="008734FF"/>
    <w:rsid w:val="00874462"/>
    <w:rsid w:val="0087541E"/>
    <w:rsid w:val="00875584"/>
    <w:rsid w:val="0087581E"/>
    <w:rsid w:val="00877347"/>
    <w:rsid w:val="0087CE6E"/>
    <w:rsid w:val="00880609"/>
    <w:rsid w:val="00881771"/>
    <w:rsid w:val="00883C93"/>
    <w:rsid w:val="00884678"/>
    <w:rsid w:val="0088515E"/>
    <w:rsid w:val="008852DC"/>
    <w:rsid w:val="008853FF"/>
    <w:rsid w:val="008855BA"/>
    <w:rsid w:val="008905ED"/>
    <w:rsid w:val="008910F9"/>
    <w:rsid w:val="00891513"/>
    <w:rsid w:val="00891FF0"/>
    <w:rsid w:val="0089273D"/>
    <w:rsid w:val="008935EE"/>
    <w:rsid w:val="0089445D"/>
    <w:rsid w:val="008945D4"/>
    <w:rsid w:val="008953CA"/>
    <w:rsid w:val="00896512"/>
    <w:rsid w:val="008A1719"/>
    <w:rsid w:val="008B184A"/>
    <w:rsid w:val="008B20D6"/>
    <w:rsid w:val="008B2C78"/>
    <w:rsid w:val="008B3641"/>
    <w:rsid w:val="008B4247"/>
    <w:rsid w:val="008B6A99"/>
    <w:rsid w:val="008B6F59"/>
    <w:rsid w:val="008C012B"/>
    <w:rsid w:val="008C0B3D"/>
    <w:rsid w:val="008C18CD"/>
    <w:rsid w:val="008C221E"/>
    <w:rsid w:val="008C365D"/>
    <w:rsid w:val="008C3747"/>
    <w:rsid w:val="008C3BE9"/>
    <w:rsid w:val="008C3C41"/>
    <w:rsid w:val="008C428D"/>
    <w:rsid w:val="008C4E0F"/>
    <w:rsid w:val="008C5E61"/>
    <w:rsid w:val="008C5EF8"/>
    <w:rsid w:val="008C7894"/>
    <w:rsid w:val="008C793E"/>
    <w:rsid w:val="008D067F"/>
    <w:rsid w:val="008D1948"/>
    <w:rsid w:val="008D2692"/>
    <w:rsid w:val="008D2BB6"/>
    <w:rsid w:val="008D34A5"/>
    <w:rsid w:val="008D4602"/>
    <w:rsid w:val="008D4931"/>
    <w:rsid w:val="008D4B89"/>
    <w:rsid w:val="008D4F75"/>
    <w:rsid w:val="008D72B5"/>
    <w:rsid w:val="008E06F1"/>
    <w:rsid w:val="008E084F"/>
    <w:rsid w:val="008E559D"/>
    <w:rsid w:val="008E63C5"/>
    <w:rsid w:val="008E760B"/>
    <w:rsid w:val="008E7B55"/>
    <w:rsid w:val="008F02D4"/>
    <w:rsid w:val="008F056B"/>
    <w:rsid w:val="008F1EE4"/>
    <w:rsid w:val="008F215E"/>
    <w:rsid w:val="008F2307"/>
    <w:rsid w:val="008F24D2"/>
    <w:rsid w:val="008F337D"/>
    <w:rsid w:val="008F50D0"/>
    <w:rsid w:val="008F5AEE"/>
    <w:rsid w:val="009025B0"/>
    <w:rsid w:val="009033F8"/>
    <w:rsid w:val="00903774"/>
    <w:rsid w:val="00903E71"/>
    <w:rsid w:val="0090569E"/>
    <w:rsid w:val="00907CA1"/>
    <w:rsid w:val="00910074"/>
    <w:rsid w:val="009101FD"/>
    <w:rsid w:val="00912569"/>
    <w:rsid w:val="00912B38"/>
    <w:rsid w:val="00914375"/>
    <w:rsid w:val="009210D5"/>
    <w:rsid w:val="00921732"/>
    <w:rsid w:val="0092290D"/>
    <w:rsid w:val="0092374D"/>
    <w:rsid w:val="00923B74"/>
    <w:rsid w:val="0092410B"/>
    <w:rsid w:val="00931E28"/>
    <w:rsid w:val="00933336"/>
    <w:rsid w:val="00933494"/>
    <w:rsid w:val="00933FA6"/>
    <w:rsid w:val="0094037A"/>
    <w:rsid w:val="009409C6"/>
    <w:rsid w:val="00941047"/>
    <w:rsid w:val="009421C4"/>
    <w:rsid w:val="009425ED"/>
    <w:rsid w:val="00943793"/>
    <w:rsid w:val="009455A4"/>
    <w:rsid w:val="00947E03"/>
    <w:rsid w:val="00950123"/>
    <w:rsid w:val="009516E6"/>
    <w:rsid w:val="0095295E"/>
    <w:rsid w:val="00953F25"/>
    <w:rsid w:val="00953FC7"/>
    <w:rsid w:val="00954C9D"/>
    <w:rsid w:val="00955BC7"/>
    <w:rsid w:val="00955CAC"/>
    <w:rsid w:val="009563AD"/>
    <w:rsid w:val="0095688E"/>
    <w:rsid w:val="009579FF"/>
    <w:rsid w:val="009622F5"/>
    <w:rsid w:val="00963AEB"/>
    <w:rsid w:val="00964131"/>
    <w:rsid w:val="00965D92"/>
    <w:rsid w:val="0096684F"/>
    <w:rsid w:val="00967C2F"/>
    <w:rsid w:val="009713DD"/>
    <w:rsid w:val="00975177"/>
    <w:rsid w:val="00976878"/>
    <w:rsid w:val="00977AC6"/>
    <w:rsid w:val="00977FCE"/>
    <w:rsid w:val="0098089A"/>
    <w:rsid w:val="00981149"/>
    <w:rsid w:val="00981C25"/>
    <w:rsid w:val="0098300E"/>
    <w:rsid w:val="00983AB6"/>
    <w:rsid w:val="00985577"/>
    <w:rsid w:val="00985806"/>
    <w:rsid w:val="009860E5"/>
    <w:rsid w:val="00990E95"/>
    <w:rsid w:val="0099111F"/>
    <w:rsid w:val="009955F5"/>
    <w:rsid w:val="00995BB2"/>
    <w:rsid w:val="00996192"/>
    <w:rsid w:val="00996C4E"/>
    <w:rsid w:val="00997CDD"/>
    <w:rsid w:val="00997F8A"/>
    <w:rsid w:val="009A07BB"/>
    <w:rsid w:val="009A091B"/>
    <w:rsid w:val="009A097E"/>
    <w:rsid w:val="009A0B95"/>
    <w:rsid w:val="009A1599"/>
    <w:rsid w:val="009A37A4"/>
    <w:rsid w:val="009A5752"/>
    <w:rsid w:val="009A5CFF"/>
    <w:rsid w:val="009A7CEF"/>
    <w:rsid w:val="009B03D8"/>
    <w:rsid w:val="009B39FE"/>
    <w:rsid w:val="009B4AD7"/>
    <w:rsid w:val="009B5BC2"/>
    <w:rsid w:val="009B5C78"/>
    <w:rsid w:val="009B5EC1"/>
    <w:rsid w:val="009B6C7A"/>
    <w:rsid w:val="009C014B"/>
    <w:rsid w:val="009C0B84"/>
    <w:rsid w:val="009C0D31"/>
    <w:rsid w:val="009C223F"/>
    <w:rsid w:val="009C3436"/>
    <w:rsid w:val="009C43D4"/>
    <w:rsid w:val="009C44BC"/>
    <w:rsid w:val="009D16A9"/>
    <w:rsid w:val="009D29F9"/>
    <w:rsid w:val="009D2C08"/>
    <w:rsid w:val="009D2D84"/>
    <w:rsid w:val="009D31CC"/>
    <w:rsid w:val="009D3399"/>
    <w:rsid w:val="009D398F"/>
    <w:rsid w:val="009D3B1D"/>
    <w:rsid w:val="009D4931"/>
    <w:rsid w:val="009D5931"/>
    <w:rsid w:val="009D63C8"/>
    <w:rsid w:val="009D654E"/>
    <w:rsid w:val="009D7E02"/>
    <w:rsid w:val="009E0A7B"/>
    <w:rsid w:val="009E12C4"/>
    <w:rsid w:val="009E1574"/>
    <w:rsid w:val="009E1CFD"/>
    <w:rsid w:val="009E2807"/>
    <w:rsid w:val="009E369D"/>
    <w:rsid w:val="009E37BF"/>
    <w:rsid w:val="009E3C20"/>
    <w:rsid w:val="009E3E3A"/>
    <w:rsid w:val="009E53F4"/>
    <w:rsid w:val="009E7AC2"/>
    <w:rsid w:val="009E7E96"/>
    <w:rsid w:val="009F1D0A"/>
    <w:rsid w:val="009F202E"/>
    <w:rsid w:val="009F2A74"/>
    <w:rsid w:val="009F42BD"/>
    <w:rsid w:val="009F518E"/>
    <w:rsid w:val="009F5C83"/>
    <w:rsid w:val="009F6052"/>
    <w:rsid w:val="009F66CD"/>
    <w:rsid w:val="009F69F8"/>
    <w:rsid w:val="009F6F78"/>
    <w:rsid w:val="009F79C5"/>
    <w:rsid w:val="009F7D8D"/>
    <w:rsid w:val="00A00304"/>
    <w:rsid w:val="00A0051E"/>
    <w:rsid w:val="00A027C9"/>
    <w:rsid w:val="00A028D5"/>
    <w:rsid w:val="00A03951"/>
    <w:rsid w:val="00A04776"/>
    <w:rsid w:val="00A055B7"/>
    <w:rsid w:val="00A05FE5"/>
    <w:rsid w:val="00A06421"/>
    <w:rsid w:val="00A06C13"/>
    <w:rsid w:val="00A10A89"/>
    <w:rsid w:val="00A1308E"/>
    <w:rsid w:val="00A130F7"/>
    <w:rsid w:val="00A14190"/>
    <w:rsid w:val="00A1438A"/>
    <w:rsid w:val="00A16B97"/>
    <w:rsid w:val="00A20317"/>
    <w:rsid w:val="00A212D8"/>
    <w:rsid w:val="00A26F77"/>
    <w:rsid w:val="00A279B7"/>
    <w:rsid w:val="00A323B4"/>
    <w:rsid w:val="00A35A36"/>
    <w:rsid w:val="00A35C11"/>
    <w:rsid w:val="00A36B17"/>
    <w:rsid w:val="00A36D68"/>
    <w:rsid w:val="00A370F5"/>
    <w:rsid w:val="00A375AD"/>
    <w:rsid w:val="00A41174"/>
    <w:rsid w:val="00A4163D"/>
    <w:rsid w:val="00A421D8"/>
    <w:rsid w:val="00A4247B"/>
    <w:rsid w:val="00A42FE8"/>
    <w:rsid w:val="00A438E2"/>
    <w:rsid w:val="00A456B2"/>
    <w:rsid w:val="00A45F6F"/>
    <w:rsid w:val="00A46CAE"/>
    <w:rsid w:val="00A46ED5"/>
    <w:rsid w:val="00A47931"/>
    <w:rsid w:val="00A47AFE"/>
    <w:rsid w:val="00A50571"/>
    <w:rsid w:val="00A51FAF"/>
    <w:rsid w:val="00A549A0"/>
    <w:rsid w:val="00A56B9F"/>
    <w:rsid w:val="00A573B4"/>
    <w:rsid w:val="00A5784B"/>
    <w:rsid w:val="00A579DF"/>
    <w:rsid w:val="00A617AF"/>
    <w:rsid w:val="00A63DA3"/>
    <w:rsid w:val="00A65B64"/>
    <w:rsid w:val="00A66C28"/>
    <w:rsid w:val="00A71FD7"/>
    <w:rsid w:val="00A72073"/>
    <w:rsid w:val="00A7282B"/>
    <w:rsid w:val="00A7449B"/>
    <w:rsid w:val="00A74955"/>
    <w:rsid w:val="00A76672"/>
    <w:rsid w:val="00A806B0"/>
    <w:rsid w:val="00A83547"/>
    <w:rsid w:val="00A839F9"/>
    <w:rsid w:val="00A83C3F"/>
    <w:rsid w:val="00A846B2"/>
    <w:rsid w:val="00A8501D"/>
    <w:rsid w:val="00A8522B"/>
    <w:rsid w:val="00A85295"/>
    <w:rsid w:val="00A85855"/>
    <w:rsid w:val="00A9106C"/>
    <w:rsid w:val="00A91516"/>
    <w:rsid w:val="00A91C02"/>
    <w:rsid w:val="00A92470"/>
    <w:rsid w:val="00A93AB5"/>
    <w:rsid w:val="00A93F44"/>
    <w:rsid w:val="00A95E25"/>
    <w:rsid w:val="00A974B3"/>
    <w:rsid w:val="00AA01EF"/>
    <w:rsid w:val="00AA042C"/>
    <w:rsid w:val="00AA1423"/>
    <w:rsid w:val="00AA269A"/>
    <w:rsid w:val="00AA2994"/>
    <w:rsid w:val="00AA2C8E"/>
    <w:rsid w:val="00AA3370"/>
    <w:rsid w:val="00AA483C"/>
    <w:rsid w:val="00AA48F6"/>
    <w:rsid w:val="00AA55E8"/>
    <w:rsid w:val="00AA7461"/>
    <w:rsid w:val="00AA7E6C"/>
    <w:rsid w:val="00AB07CD"/>
    <w:rsid w:val="00AB0B34"/>
    <w:rsid w:val="00AB0D76"/>
    <w:rsid w:val="00AB12FE"/>
    <w:rsid w:val="00AB232A"/>
    <w:rsid w:val="00AB2B17"/>
    <w:rsid w:val="00AB42EF"/>
    <w:rsid w:val="00AB4A40"/>
    <w:rsid w:val="00AB4DC1"/>
    <w:rsid w:val="00AB5124"/>
    <w:rsid w:val="00AB530C"/>
    <w:rsid w:val="00AB7704"/>
    <w:rsid w:val="00AB793E"/>
    <w:rsid w:val="00AB7F1F"/>
    <w:rsid w:val="00AC03FC"/>
    <w:rsid w:val="00AC07F9"/>
    <w:rsid w:val="00AC0C18"/>
    <w:rsid w:val="00AC14BB"/>
    <w:rsid w:val="00AC16E3"/>
    <w:rsid w:val="00AC19D5"/>
    <w:rsid w:val="00AC20DF"/>
    <w:rsid w:val="00AC360D"/>
    <w:rsid w:val="00AC4EED"/>
    <w:rsid w:val="00AC4F87"/>
    <w:rsid w:val="00AC5B2A"/>
    <w:rsid w:val="00AC6455"/>
    <w:rsid w:val="00AD015D"/>
    <w:rsid w:val="00AD046B"/>
    <w:rsid w:val="00AD1740"/>
    <w:rsid w:val="00AD1B0D"/>
    <w:rsid w:val="00AD1D31"/>
    <w:rsid w:val="00AD33D5"/>
    <w:rsid w:val="00AD4D3C"/>
    <w:rsid w:val="00AD637F"/>
    <w:rsid w:val="00AD6C8C"/>
    <w:rsid w:val="00AE0609"/>
    <w:rsid w:val="00AE06D3"/>
    <w:rsid w:val="00AE0E06"/>
    <w:rsid w:val="00AE25D0"/>
    <w:rsid w:val="00AE28FC"/>
    <w:rsid w:val="00AE293C"/>
    <w:rsid w:val="00AE5252"/>
    <w:rsid w:val="00AE690F"/>
    <w:rsid w:val="00AE701D"/>
    <w:rsid w:val="00AE7F8D"/>
    <w:rsid w:val="00AF0557"/>
    <w:rsid w:val="00AF0774"/>
    <w:rsid w:val="00AF1E12"/>
    <w:rsid w:val="00AF3350"/>
    <w:rsid w:val="00AF356A"/>
    <w:rsid w:val="00AF4505"/>
    <w:rsid w:val="00AF4631"/>
    <w:rsid w:val="00AF71E3"/>
    <w:rsid w:val="00B01C89"/>
    <w:rsid w:val="00B02A3A"/>
    <w:rsid w:val="00B02CAC"/>
    <w:rsid w:val="00B04893"/>
    <w:rsid w:val="00B057B5"/>
    <w:rsid w:val="00B05BE3"/>
    <w:rsid w:val="00B061FE"/>
    <w:rsid w:val="00B0716C"/>
    <w:rsid w:val="00B07589"/>
    <w:rsid w:val="00B079E6"/>
    <w:rsid w:val="00B11F7C"/>
    <w:rsid w:val="00B12224"/>
    <w:rsid w:val="00B13C85"/>
    <w:rsid w:val="00B14453"/>
    <w:rsid w:val="00B14B37"/>
    <w:rsid w:val="00B174DA"/>
    <w:rsid w:val="00B17BAA"/>
    <w:rsid w:val="00B20316"/>
    <w:rsid w:val="00B21FBE"/>
    <w:rsid w:val="00B223A7"/>
    <w:rsid w:val="00B229A0"/>
    <w:rsid w:val="00B229C0"/>
    <w:rsid w:val="00B22CBC"/>
    <w:rsid w:val="00B234D3"/>
    <w:rsid w:val="00B2456A"/>
    <w:rsid w:val="00B25088"/>
    <w:rsid w:val="00B250B6"/>
    <w:rsid w:val="00B3038D"/>
    <w:rsid w:val="00B318BA"/>
    <w:rsid w:val="00B323DA"/>
    <w:rsid w:val="00B33C88"/>
    <w:rsid w:val="00B357E4"/>
    <w:rsid w:val="00B36AD7"/>
    <w:rsid w:val="00B419FE"/>
    <w:rsid w:val="00B41E62"/>
    <w:rsid w:val="00B4255F"/>
    <w:rsid w:val="00B429F1"/>
    <w:rsid w:val="00B42A96"/>
    <w:rsid w:val="00B42C68"/>
    <w:rsid w:val="00B42C69"/>
    <w:rsid w:val="00B44C2B"/>
    <w:rsid w:val="00B50400"/>
    <w:rsid w:val="00B50A78"/>
    <w:rsid w:val="00B50CF0"/>
    <w:rsid w:val="00B510D2"/>
    <w:rsid w:val="00B519BF"/>
    <w:rsid w:val="00B51C8F"/>
    <w:rsid w:val="00B5207D"/>
    <w:rsid w:val="00B52E19"/>
    <w:rsid w:val="00B5443D"/>
    <w:rsid w:val="00B555B8"/>
    <w:rsid w:val="00B55C3A"/>
    <w:rsid w:val="00B5F9BB"/>
    <w:rsid w:val="00B618FB"/>
    <w:rsid w:val="00B631DE"/>
    <w:rsid w:val="00B6370F"/>
    <w:rsid w:val="00B63A3A"/>
    <w:rsid w:val="00B63C09"/>
    <w:rsid w:val="00B64995"/>
    <w:rsid w:val="00B67D18"/>
    <w:rsid w:val="00B67D40"/>
    <w:rsid w:val="00B67E61"/>
    <w:rsid w:val="00B703B7"/>
    <w:rsid w:val="00B72B3F"/>
    <w:rsid w:val="00B73C71"/>
    <w:rsid w:val="00B77BAB"/>
    <w:rsid w:val="00B80418"/>
    <w:rsid w:val="00B81046"/>
    <w:rsid w:val="00B83341"/>
    <w:rsid w:val="00B83878"/>
    <w:rsid w:val="00B844E0"/>
    <w:rsid w:val="00B852A4"/>
    <w:rsid w:val="00B85C0B"/>
    <w:rsid w:val="00B85DC2"/>
    <w:rsid w:val="00B87CF5"/>
    <w:rsid w:val="00B9153A"/>
    <w:rsid w:val="00B955E4"/>
    <w:rsid w:val="00B96290"/>
    <w:rsid w:val="00BA0CF6"/>
    <w:rsid w:val="00BA1410"/>
    <w:rsid w:val="00BA1C01"/>
    <w:rsid w:val="00BA1C1F"/>
    <w:rsid w:val="00BA25E6"/>
    <w:rsid w:val="00BA2E66"/>
    <w:rsid w:val="00BA5E51"/>
    <w:rsid w:val="00BA6D2A"/>
    <w:rsid w:val="00BA7001"/>
    <w:rsid w:val="00BA716F"/>
    <w:rsid w:val="00BB103A"/>
    <w:rsid w:val="00BB27D9"/>
    <w:rsid w:val="00BB2937"/>
    <w:rsid w:val="00BB42C9"/>
    <w:rsid w:val="00BB435F"/>
    <w:rsid w:val="00BB4ED3"/>
    <w:rsid w:val="00BB53BA"/>
    <w:rsid w:val="00BB5A96"/>
    <w:rsid w:val="00BB5BE8"/>
    <w:rsid w:val="00BB70B8"/>
    <w:rsid w:val="00BC01D5"/>
    <w:rsid w:val="00BC1530"/>
    <w:rsid w:val="00BC222F"/>
    <w:rsid w:val="00BC40B2"/>
    <w:rsid w:val="00BC4221"/>
    <w:rsid w:val="00BC4282"/>
    <w:rsid w:val="00BC4A68"/>
    <w:rsid w:val="00BC4DA1"/>
    <w:rsid w:val="00BC7866"/>
    <w:rsid w:val="00BD0A8A"/>
    <w:rsid w:val="00BD101E"/>
    <w:rsid w:val="00BD152E"/>
    <w:rsid w:val="00BD4137"/>
    <w:rsid w:val="00BD493E"/>
    <w:rsid w:val="00BD5589"/>
    <w:rsid w:val="00BD736D"/>
    <w:rsid w:val="00BD7AD2"/>
    <w:rsid w:val="00BE027A"/>
    <w:rsid w:val="00BE0CC6"/>
    <w:rsid w:val="00BE1CDF"/>
    <w:rsid w:val="00BE2225"/>
    <w:rsid w:val="00BE387B"/>
    <w:rsid w:val="00BE3DC4"/>
    <w:rsid w:val="00BE50D6"/>
    <w:rsid w:val="00BF1F49"/>
    <w:rsid w:val="00BF50ED"/>
    <w:rsid w:val="00BF53BF"/>
    <w:rsid w:val="00BF631A"/>
    <w:rsid w:val="00BF6A6B"/>
    <w:rsid w:val="00BF7026"/>
    <w:rsid w:val="00C019BB"/>
    <w:rsid w:val="00C01D05"/>
    <w:rsid w:val="00C03182"/>
    <w:rsid w:val="00C048C1"/>
    <w:rsid w:val="00C05D9F"/>
    <w:rsid w:val="00C06AE9"/>
    <w:rsid w:val="00C07740"/>
    <w:rsid w:val="00C115B4"/>
    <w:rsid w:val="00C13440"/>
    <w:rsid w:val="00C13813"/>
    <w:rsid w:val="00C14131"/>
    <w:rsid w:val="00C14A3C"/>
    <w:rsid w:val="00C16911"/>
    <w:rsid w:val="00C21329"/>
    <w:rsid w:val="00C21BC6"/>
    <w:rsid w:val="00C22699"/>
    <w:rsid w:val="00C22F53"/>
    <w:rsid w:val="00C2404F"/>
    <w:rsid w:val="00C244C6"/>
    <w:rsid w:val="00C24BDC"/>
    <w:rsid w:val="00C253AF"/>
    <w:rsid w:val="00C2541D"/>
    <w:rsid w:val="00C2559F"/>
    <w:rsid w:val="00C26473"/>
    <w:rsid w:val="00C26A2E"/>
    <w:rsid w:val="00C27402"/>
    <w:rsid w:val="00C27F5F"/>
    <w:rsid w:val="00C30C14"/>
    <w:rsid w:val="00C31547"/>
    <w:rsid w:val="00C31F52"/>
    <w:rsid w:val="00C32D22"/>
    <w:rsid w:val="00C32FA7"/>
    <w:rsid w:val="00C35089"/>
    <w:rsid w:val="00C35D5C"/>
    <w:rsid w:val="00C36BB6"/>
    <w:rsid w:val="00C4068F"/>
    <w:rsid w:val="00C433CF"/>
    <w:rsid w:val="00C453A8"/>
    <w:rsid w:val="00C45534"/>
    <w:rsid w:val="00C45935"/>
    <w:rsid w:val="00C46A54"/>
    <w:rsid w:val="00C51434"/>
    <w:rsid w:val="00C52D98"/>
    <w:rsid w:val="00C53436"/>
    <w:rsid w:val="00C5365F"/>
    <w:rsid w:val="00C55F6A"/>
    <w:rsid w:val="00C56654"/>
    <w:rsid w:val="00C572AA"/>
    <w:rsid w:val="00C61833"/>
    <w:rsid w:val="00C63120"/>
    <w:rsid w:val="00C63573"/>
    <w:rsid w:val="00C6409A"/>
    <w:rsid w:val="00C67036"/>
    <w:rsid w:val="00C67694"/>
    <w:rsid w:val="00C72044"/>
    <w:rsid w:val="00C725C1"/>
    <w:rsid w:val="00C7357E"/>
    <w:rsid w:val="00C73C14"/>
    <w:rsid w:val="00C73D44"/>
    <w:rsid w:val="00C73D5D"/>
    <w:rsid w:val="00C7453C"/>
    <w:rsid w:val="00C747DB"/>
    <w:rsid w:val="00C74EBC"/>
    <w:rsid w:val="00C7525E"/>
    <w:rsid w:val="00C7568A"/>
    <w:rsid w:val="00C777B9"/>
    <w:rsid w:val="00C77C77"/>
    <w:rsid w:val="00C77F1A"/>
    <w:rsid w:val="00C77F61"/>
    <w:rsid w:val="00C80231"/>
    <w:rsid w:val="00C802DE"/>
    <w:rsid w:val="00C8266F"/>
    <w:rsid w:val="00C84236"/>
    <w:rsid w:val="00C857CF"/>
    <w:rsid w:val="00C85D41"/>
    <w:rsid w:val="00C925FC"/>
    <w:rsid w:val="00C9487D"/>
    <w:rsid w:val="00C95D8C"/>
    <w:rsid w:val="00C96C34"/>
    <w:rsid w:val="00CA2688"/>
    <w:rsid w:val="00CA2A15"/>
    <w:rsid w:val="00CA3665"/>
    <w:rsid w:val="00CA3D1D"/>
    <w:rsid w:val="00CA5457"/>
    <w:rsid w:val="00CA64F9"/>
    <w:rsid w:val="00CA7CDA"/>
    <w:rsid w:val="00CB03BE"/>
    <w:rsid w:val="00CB1563"/>
    <w:rsid w:val="00CB1EAA"/>
    <w:rsid w:val="00CB4F1F"/>
    <w:rsid w:val="00CB52B2"/>
    <w:rsid w:val="00CB73C0"/>
    <w:rsid w:val="00CB7AB2"/>
    <w:rsid w:val="00CC07FB"/>
    <w:rsid w:val="00CC1DD2"/>
    <w:rsid w:val="00CC2341"/>
    <w:rsid w:val="00CC2BF2"/>
    <w:rsid w:val="00CC3D6D"/>
    <w:rsid w:val="00CC45CD"/>
    <w:rsid w:val="00CC4BBC"/>
    <w:rsid w:val="00CC6121"/>
    <w:rsid w:val="00CC65BA"/>
    <w:rsid w:val="00CC7EF1"/>
    <w:rsid w:val="00CD0AC1"/>
    <w:rsid w:val="00CD1A5E"/>
    <w:rsid w:val="00CD4173"/>
    <w:rsid w:val="00CD5956"/>
    <w:rsid w:val="00CD5EC2"/>
    <w:rsid w:val="00CD61F8"/>
    <w:rsid w:val="00CD63EB"/>
    <w:rsid w:val="00CD6938"/>
    <w:rsid w:val="00CD6AD6"/>
    <w:rsid w:val="00CD7164"/>
    <w:rsid w:val="00CD7533"/>
    <w:rsid w:val="00CE10CF"/>
    <w:rsid w:val="00CE28C2"/>
    <w:rsid w:val="00CE2ACF"/>
    <w:rsid w:val="00CE3D9F"/>
    <w:rsid w:val="00CE54A1"/>
    <w:rsid w:val="00CE7814"/>
    <w:rsid w:val="00CF1B1E"/>
    <w:rsid w:val="00CF4471"/>
    <w:rsid w:val="00CF4900"/>
    <w:rsid w:val="00CF5A8C"/>
    <w:rsid w:val="00D0019C"/>
    <w:rsid w:val="00D00B27"/>
    <w:rsid w:val="00D014D0"/>
    <w:rsid w:val="00D01EB8"/>
    <w:rsid w:val="00D0366D"/>
    <w:rsid w:val="00D049F6"/>
    <w:rsid w:val="00D053C2"/>
    <w:rsid w:val="00D054EF"/>
    <w:rsid w:val="00D062C4"/>
    <w:rsid w:val="00D12400"/>
    <w:rsid w:val="00D12F35"/>
    <w:rsid w:val="00D13960"/>
    <w:rsid w:val="00D13989"/>
    <w:rsid w:val="00D157D8"/>
    <w:rsid w:val="00D1784B"/>
    <w:rsid w:val="00D178BF"/>
    <w:rsid w:val="00D21804"/>
    <w:rsid w:val="00D234BF"/>
    <w:rsid w:val="00D234E1"/>
    <w:rsid w:val="00D23B59"/>
    <w:rsid w:val="00D2484B"/>
    <w:rsid w:val="00D24B5C"/>
    <w:rsid w:val="00D25D69"/>
    <w:rsid w:val="00D26BFD"/>
    <w:rsid w:val="00D32190"/>
    <w:rsid w:val="00D345A5"/>
    <w:rsid w:val="00D35E02"/>
    <w:rsid w:val="00D40745"/>
    <w:rsid w:val="00D413D5"/>
    <w:rsid w:val="00D41879"/>
    <w:rsid w:val="00D41AB6"/>
    <w:rsid w:val="00D41D01"/>
    <w:rsid w:val="00D43ED8"/>
    <w:rsid w:val="00D4546B"/>
    <w:rsid w:val="00D45519"/>
    <w:rsid w:val="00D5527F"/>
    <w:rsid w:val="00D572C4"/>
    <w:rsid w:val="00D6036C"/>
    <w:rsid w:val="00D60676"/>
    <w:rsid w:val="00D619A3"/>
    <w:rsid w:val="00D63B44"/>
    <w:rsid w:val="00D63C95"/>
    <w:rsid w:val="00D63D27"/>
    <w:rsid w:val="00D660A5"/>
    <w:rsid w:val="00D662CF"/>
    <w:rsid w:val="00D674ED"/>
    <w:rsid w:val="00D7082F"/>
    <w:rsid w:val="00D7429D"/>
    <w:rsid w:val="00D74C1D"/>
    <w:rsid w:val="00D75C3A"/>
    <w:rsid w:val="00D760E1"/>
    <w:rsid w:val="00D80DB6"/>
    <w:rsid w:val="00D80FA6"/>
    <w:rsid w:val="00D82A47"/>
    <w:rsid w:val="00D834BC"/>
    <w:rsid w:val="00D84CEC"/>
    <w:rsid w:val="00D851F1"/>
    <w:rsid w:val="00D852D6"/>
    <w:rsid w:val="00D871F5"/>
    <w:rsid w:val="00D901A4"/>
    <w:rsid w:val="00D92035"/>
    <w:rsid w:val="00D92927"/>
    <w:rsid w:val="00D930F8"/>
    <w:rsid w:val="00D933EE"/>
    <w:rsid w:val="00D935CA"/>
    <w:rsid w:val="00D93CEE"/>
    <w:rsid w:val="00D958B1"/>
    <w:rsid w:val="00D95BA4"/>
    <w:rsid w:val="00D962B2"/>
    <w:rsid w:val="00D96A22"/>
    <w:rsid w:val="00DA1382"/>
    <w:rsid w:val="00DA1EC2"/>
    <w:rsid w:val="00DA35EE"/>
    <w:rsid w:val="00DA4589"/>
    <w:rsid w:val="00DA75F5"/>
    <w:rsid w:val="00DB09A3"/>
    <w:rsid w:val="00DB0DDF"/>
    <w:rsid w:val="00DB179E"/>
    <w:rsid w:val="00DB24DD"/>
    <w:rsid w:val="00DB3370"/>
    <w:rsid w:val="00DB398A"/>
    <w:rsid w:val="00DB4C23"/>
    <w:rsid w:val="00DB5C5B"/>
    <w:rsid w:val="00DC03FA"/>
    <w:rsid w:val="00DC098F"/>
    <w:rsid w:val="00DC0EAC"/>
    <w:rsid w:val="00DC0ED5"/>
    <w:rsid w:val="00DC12E9"/>
    <w:rsid w:val="00DC2702"/>
    <w:rsid w:val="00DC4168"/>
    <w:rsid w:val="00DC507A"/>
    <w:rsid w:val="00DC538E"/>
    <w:rsid w:val="00DC547C"/>
    <w:rsid w:val="00DC58AE"/>
    <w:rsid w:val="00DD13D5"/>
    <w:rsid w:val="00DD28AF"/>
    <w:rsid w:val="00DD3A98"/>
    <w:rsid w:val="00DD5B1F"/>
    <w:rsid w:val="00DD5E7D"/>
    <w:rsid w:val="00DD6196"/>
    <w:rsid w:val="00DD6843"/>
    <w:rsid w:val="00DE0449"/>
    <w:rsid w:val="00DE0A35"/>
    <w:rsid w:val="00DE10AE"/>
    <w:rsid w:val="00DE1827"/>
    <w:rsid w:val="00DE7839"/>
    <w:rsid w:val="00DF20FD"/>
    <w:rsid w:val="00DF234A"/>
    <w:rsid w:val="00DF29B9"/>
    <w:rsid w:val="00DF2E55"/>
    <w:rsid w:val="00DF30B4"/>
    <w:rsid w:val="00DF54C3"/>
    <w:rsid w:val="00DF692F"/>
    <w:rsid w:val="00DF69BF"/>
    <w:rsid w:val="00DF6D51"/>
    <w:rsid w:val="00DF6DCA"/>
    <w:rsid w:val="00DF7124"/>
    <w:rsid w:val="00DF7E96"/>
    <w:rsid w:val="00E007C2"/>
    <w:rsid w:val="00E01880"/>
    <w:rsid w:val="00E020D9"/>
    <w:rsid w:val="00E02A25"/>
    <w:rsid w:val="00E041DF"/>
    <w:rsid w:val="00E06A29"/>
    <w:rsid w:val="00E06CB0"/>
    <w:rsid w:val="00E07F91"/>
    <w:rsid w:val="00E100EE"/>
    <w:rsid w:val="00E10D67"/>
    <w:rsid w:val="00E116BB"/>
    <w:rsid w:val="00E1286C"/>
    <w:rsid w:val="00E12E1C"/>
    <w:rsid w:val="00E13F64"/>
    <w:rsid w:val="00E14ECC"/>
    <w:rsid w:val="00E177EA"/>
    <w:rsid w:val="00E17C2C"/>
    <w:rsid w:val="00E213F0"/>
    <w:rsid w:val="00E23027"/>
    <w:rsid w:val="00E25C4A"/>
    <w:rsid w:val="00E27210"/>
    <w:rsid w:val="00E300A8"/>
    <w:rsid w:val="00E30122"/>
    <w:rsid w:val="00E30ED8"/>
    <w:rsid w:val="00E322D9"/>
    <w:rsid w:val="00E3284B"/>
    <w:rsid w:val="00E337B3"/>
    <w:rsid w:val="00E364CE"/>
    <w:rsid w:val="00E366DA"/>
    <w:rsid w:val="00E376F1"/>
    <w:rsid w:val="00E40203"/>
    <w:rsid w:val="00E406AA"/>
    <w:rsid w:val="00E432E5"/>
    <w:rsid w:val="00E43CB5"/>
    <w:rsid w:val="00E474AC"/>
    <w:rsid w:val="00E52710"/>
    <w:rsid w:val="00E52CA0"/>
    <w:rsid w:val="00E5410D"/>
    <w:rsid w:val="00E615DE"/>
    <w:rsid w:val="00E6165F"/>
    <w:rsid w:val="00E62223"/>
    <w:rsid w:val="00E62797"/>
    <w:rsid w:val="00E662D9"/>
    <w:rsid w:val="00E663F6"/>
    <w:rsid w:val="00E664D7"/>
    <w:rsid w:val="00E670E5"/>
    <w:rsid w:val="00E726E4"/>
    <w:rsid w:val="00E72D99"/>
    <w:rsid w:val="00E72E85"/>
    <w:rsid w:val="00E732FD"/>
    <w:rsid w:val="00E73305"/>
    <w:rsid w:val="00E73719"/>
    <w:rsid w:val="00E74050"/>
    <w:rsid w:val="00E744B8"/>
    <w:rsid w:val="00E74DE4"/>
    <w:rsid w:val="00E75103"/>
    <w:rsid w:val="00E7691B"/>
    <w:rsid w:val="00E76978"/>
    <w:rsid w:val="00E7792B"/>
    <w:rsid w:val="00E807F0"/>
    <w:rsid w:val="00E808B3"/>
    <w:rsid w:val="00E8144B"/>
    <w:rsid w:val="00E905DE"/>
    <w:rsid w:val="00E91451"/>
    <w:rsid w:val="00E9161D"/>
    <w:rsid w:val="00E9285E"/>
    <w:rsid w:val="00E9390D"/>
    <w:rsid w:val="00E94A98"/>
    <w:rsid w:val="00E9526E"/>
    <w:rsid w:val="00EA0E38"/>
    <w:rsid w:val="00EA33CE"/>
    <w:rsid w:val="00EB1BB2"/>
    <w:rsid w:val="00EB2A72"/>
    <w:rsid w:val="00EB3D73"/>
    <w:rsid w:val="00EB6786"/>
    <w:rsid w:val="00EC0D99"/>
    <w:rsid w:val="00EC2319"/>
    <w:rsid w:val="00EC23E6"/>
    <w:rsid w:val="00EC67E7"/>
    <w:rsid w:val="00EC705D"/>
    <w:rsid w:val="00EC7B9C"/>
    <w:rsid w:val="00EC7D74"/>
    <w:rsid w:val="00ED0FF9"/>
    <w:rsid w:val="00ED12EA"/>
    <w:rsid w:val="00ED2A79"/>
    <w:rsid w:val="00ED5102"/>
    <w:rsid w:val="00ED5228"/>
    <w:rsid w:val="00ED78DA"/>
    <w:rsid w:val="00EE0248"/>
    <w:rsid w:val="00EE1806"/>
    <w:rsid w:val="00EE236B"/>
    <w:rsid w:val="00EE52BB"/>
    <w:rsid w:val="00EE5CA4"/>
    <w:rsid w:val="00EE62FC"/>
    <w:rsid w:val="00EE6464"/>
    <w:rsid w:val="00EE67E3"/>
    <w:rsid w:val="00EE69ED"/>
    <w:rsid w:val="00EE6C2A"/>
    <w:rsid w:val="00EE6F4B"/>
    <w:rsid w:val="00EE75A2"/>
    <w:rsid w:val="00EF2F86"/>
    <w:rsid w:val="00EF312E"/>
    <w:rsid w:val="00EF6D99"/>
    <w:rsid w:val="00EF7555"/>
    <w:rsid w:val="00F001ED"/>
    <w:rsid w:val="00F00B21"/>
    <w:rsid w:val="00F04AF2"/>
    <w:rsid w:val="00F0688C"/>
    <w:rsid w:val="00F07394"/>
    <w:rsid w:val="00F0770E"/>
    <w:rsid w:val="00F1034F"/>
    <w:rsid w:val="00F10A88"/>
    <w:rsid w:val="00F11589"/>
    <w:rsid w:val="00F11ABB"/>
    <w:rsid w:val="00F130DB"/>
    <w:rsid w:val="00F1324B"/>
    <w:rsid w:val="00F146C0"/>
    <w:rsid w:val="00F14D58"/>
    <w:rsid w:val="00F1504E"/>
    <w:rsid w:val="00F15B1B"/>
    <w:rsid w:val="00F16F5E"/>
    <w:rsid w:val="00F207CA"/>
    <w:rsid w:val="00F21101"/>
    <w:rsid w:val="00F23D53"/>
    <w:rsid w:val="00F24BFE"/>
    <w:rsid w:val="00F24FBA"/>
    <w:rsid w:val="00F25067"/>
    <w:rsid w:val="00F256C9"/>
    <w:rsid w:val="00F2580F"/>
    <w:rsid w:val="00F2650B"/>
    <w:rsid w:val="00F26648"/>
    <w:rsid w:val="00F26FD2"/>
    <w:rsid w:val="00F270C9"/>
    <w:rsid w:val="00F300CF"/>
    <w:rsid w:val="00F303A1"/>
    <w:rsid w:val="00F30C75"/>
    <w:rsid w:val="00F313D4"/>
    <w:rsid w:val="00F31D45"/>
    <w:rsid w:val="00F31F8C"/>
    <w:rsid w:val="00F3273C"/>
    <w:rsid w:val="00F33B95"/>
    <w:rsid w:val="00F33C36"/>
    <w:rsid w:val="00F3443D"/>
    <w:rsid w:val="00F37ADF"/>
    <w:rsid w:val="00F37E06"/>
    <w:rsid w:val="00F40142"/>
    <w:rsid w:val="00F43B0B"/>
    <w:rsid w:val="00F43D33"/>
    <w:rsid w:val="00F44591"/>
    <w:rsid w:val="00F4643B"/>
    <w:rsid w:val="00F469E9"/>
    <w:rsid w:val="00F50045"/>
    <w:rsid w:val="00F51B16"/>
    <w:rsid w:val="00F53B40"/>
    <w:rsid w:val="00F54A72"/>
    <w:rsid w:val="00F564EF"/>
    <w:rsid w:val="00F61262"/>
    <w:rsid w:val="00F6129F"/>
    <w:rsid w:val="00F612E4"/>
    <w:rsid w:val="00F61381"/>
    <w:rsid w:val="00F61539"/>
    <w:rsid w:val="00F61D19"/>
    <w:rsid w:val="00F65C4A"/>
    <w:rsid w:val="00F6748E"/>
    <w:rsid w:val="00F708E3"/>
    <w:rsid w:val="00F733AD"/>
    <w:rsid w:val="00F7579E"/>
    <w:rsid w:val="00F760BE"/>
    <w:rsid w:val="00F771B0"/>
    <w:rsid w:val="00F800BB"/>
    <w:rsid w:val="00F805ED"/>
    <w:rsid w:val="00F80DB7"/>
    <w:rsid w:val="00F8148E"/>
    <w:rsid w:val="00F817DE"/>
    <w:rsid w:val="00F81E3B"/>
    <w:rsid w:val="00F8294C"/>
    <w:rsid w:val="00F82A69"/>
    <w:rsid w:val="00F82DF2"/>
    <w:rsid w:val="00F848DD"/>
    <w:rsid w:val="00F85FEB"/>
    <w:rsid w:val="00F868B1"/>
    <w:rsid w:val="00F86BA1"/>
    <w:rsid w:val="00F91594"/>
    <w:rsid w:val="00F946A6"/>
    <w:rsid w:val="00F94F84"/>
    <w:rsid w:val="00F977A9"/>
    <w:rsid w:val="00FA3ED7"/>
    <w:rsid w:val="00FA4652"/>
    <w:rsid w:val="00FA4F6C"/>
    <w:rsid w:val="00FA5028"/>
    <w:rsid w:val="00FA6523"/>
    <w:rsid w:val="00FAF0AA"/>
    <w:rsid w:val="00FB123C"/>
    <w:rsid w:val="00FB1256"/>
    <w:rsid w:val="00FB2157"/>
    <w:rsid w:val="00FB23F3"/>
    <w:rsid w:val="00FB24D2"/>
    <w:rsid w:val="00FB356C"/>
    <w:rsid w:val="00FB4068"/>
    <w:rsid w:val="00FB79CD"/>
    <w:rsid w:val="00FB7FE3"/>
    <w:rsid w:val="00FC08B9"/>
    <w:rsid w:val="00FC1E50"/>
    <w:rsid w:val="00FC4360"/>
    <w:rsid w:val="00FC43A9"/>
    <w:rsid w:val="00FD0B80"/>
    <w:rsid w:val="00FD16FD"/>
    <w:rsid w:val="00FD21F4"/>
    <w:rsid w:val="00FD3492"/>
    <w:rsid w:val="00FD4099"/>
    <w:rsid w:val="00FD47A3"/>
    <w:rsid w:val="00FD4963"/>
    <w:rsid w:val="00FD53BF"/>
    <w:rsid w:val="00FD63F0"/>
    <w:rsid w:val="00FE11B6"/>
    <w:rsid w:val="00FE2379"/>
    <w:rsid w:val="00FE41D4"/>
    <w:rsid w:val="00FE4D71"/>
    <w:rsid w:val="00FE5C9B"/>
    <w:rsid w:val="00FE6209"/>
    <w:rsid w:val="00FE72A4"/>
    <w:rsid w:val="00FE7B13"/>
    <w:rsid w:val="00FE7EFB"/>
    <w:rsid w:val="00FE7FDF"/>
    <w:rsid w:val="00FF131A"/>
    <w:rsid w:val="00FF3312"/>
    <w:rsid w:val="00FF41C2"/>
    <w:rsid w:val="00FF5266"/>
    <w:rsid w:val="00FF5AA1"/>
    <w:rsid w:val="00FF6465"/>
    <w:rsid w:val="00FF6BE8"/>
    <w:rsid w:val="00FF791D"/>
    <w:rsid w:val="0112EA17"/>
    <w:rsid w:val="0118A0C0"/>
    <w:rsid w:val="01782BA5"/>
    <w:rsid w:val="022EE434"/>
    <w:rsid w:val="02701C7D"/>
    <w:rsid w:val="0273DB23"/>
    <w:rsid w:val="02EE18A8"/>
    <w:rsid w:val="02F15387"/>
    <w:rsid w:val="033B961F"/>
    <w:rsid w:val="03F74D70"/>
    <w:rsid w:val="04AB7649"/>
    <w:rsid w:val="05A0BBA7"/>
    <w:rsid w:val="05F76340"/>
    <w:rsid w:val="06161B43"/>
    <w:rsid w:val="064414E4"/>
    <w:rsid w:val="070E0183"/>
    <w:rsid w:val="0780B9A9"/>
    <w:rsid w:val="07ADB72B"/>
    <w:rsid w:val="07F2AE1A"/>
    <w:rsid w:val="0813B580"/>
    <w:rsid w:val="0831C0ED"/>
    <w:rsid w:val="08F2F024"/>
    <w:rsid w:val="09628E44"/>
    <w:rsid w:val="09A9DB84"/>
    <w:rsid w:val="09DFC93F"/>
    <w:rsid w:val="0A35D2CC"/>
    <w:rsid w:val="0A7D5971"/>
    <w:rsid w:val="0AD38B37"/>
    <w:rsid w:val="0B0FFE23"/>
    <w:rsid w:val="0B54F512"/>
    <w:rsid w:val="0B763637"/>
    <w:rsid w:val="0BAE26C8"/>
    <w:rsid w:val="0BFA3FF9"/>
    <w:rsid w:val="0C07ABF9"/>
    <w:rsid w:val="0C0FA9B0"/>
    <w:rsid w:val="0C5EEB0A"/>
    <w:rsid w:val="0CBB6F30"/>
    <w:rsid w:val="0CC6623F"/>
    <w:rsid w:val="0CD560DB"/>
    <w:rsid w:val="0CEB94DB"/>
    <w:rsid w:val="0D1FE770"/>
    <w:rsid w:val="0D67C6EB"/>
    <w:rsid w:val="0D8C9038"/>
    <w:rsid w:val="0E3599C5"/>
    <w:rsid w:val="0EC083C2"/>
    <w:rsid w:val="0EF39736"/>
    <w:rsid w:val="0F586CB8"/>
    <w:rsid w:val="0F616EEE"/>
    <w:rsid w:val="106F1CF8"/>
    <w:rsid w:val="1083EE3C"/>
    <w:rsid w:val="1091A3D2"/>
    <w:rsid w:val="10929FF1"/>
    <w:rsid w:val="1096C384"/>
    <w:rsid w:val="111563FE"/>
    <w:rsid w:val="11AB0E39"/>
    <w:rsid w:val="125C381D"/>
    <w:rsid w:val="128AC2A2"/>
    <w:rsid w:val="132AEA19"/>
    <w:rsid w:val="13CCBFC3"/>
    <w:rsid w:val="14451835"/>
    <w:rsid w:val="14DB59E8"/>
    <w:rsid w:val="14F60F48"/>
    <w:rsid w:val="156803B9"/>
    <w:rsid w:val="159C564E"/>
    <w:rsid w:val="15BA7CB8"/>
    <w:rsid w:val="16AAE661"/>
    <w:rsid w:val="1728215C"/>
    <w:rsid w:val="177E2AE9"/>
    <w:rsid w:val="17B4FD03"/>
    <w:rsid w:val="18071210"/>
    <w:rsid w:val="18998E89"/>
    <w:rsid w:val="18F67EE5"/>
    <w:rsid w:val="192DC6D2"/>
    <w:rsid w:val="195D8047"/>
    <w:rsid w:val="1A03C74D"/>
    <w:rsid w:val="1A460249"/>
    <w:rsid w:val="1A7F7545"/>
    <w:rsid w:val="1AA70F5E"/>
    <w:rsid w:val="1AD4E855"/>
    <w:rsid w:val="1B4C286F"/>
    <w:rsid w:val="1B7DF1E2"/>
    <w:rsid w:val="1C4DD2CE"/>
    <w:rsid w:val="1CB40AE2"/>
    <w:rsid w:val="1D048B5D"/>
    <w:rsid w:val="1D1B88AB"/>
    <w:rsid w:val="1D4D7E5B"/>
    <w:rsid w:val="1D5A51E8"/>
    <w:rsid w:val="1D8A7793"/>
    <w:rsid w:val="1E163C0A"/>
    <w:rsid w:val="1F2E01AE"/>
    <w:rsid w:val="1F4B5E84"/>
    <w:rsid w:val="20294273"/>
    <w:rsid w:val="20CC0E4A"/>
    <w:rsid w:val="20E536A7"/>
    <w:rsid w:val="2101C2A0"/>
    <w:rsid w:val="21084E65"/>
    <w:rsid w:val="218D7052"/>
    <w:rsid w:val="21CCB5F6"/>
    <w:rsid w:val="225338A9"/>
    <w:rsid w:val="22B72005"/>
    <w:rsid w:val="23C8974D"/>
    <w:rsid w:val="242D0F8D"/>
    <w:rsid w:val="244D06B1"/>
    <w:rsid w:val="247AE514"/>
    <w:rsid w:val="249C480B"/>
    <w:rsid w:val="24BF22A6"/>
    <w:rsid w:val="24CA41AC"/>
    <w:rsid w:val="2515C460"/>
    <w:rsid w:val="25A26E31"/>
    <w:rsid w:val="25CDABDF"/>
    <w:rsid w:val="25D5D49C"/>
    <w:rsid w:val="261173DE"/>
    <w:rsid w:val="271C22F3"/>
    <w:rsid w:val="272271D5"/>
    <w:rsid w:val="279FC80E"/>
    <w:rsid w:val="27BE13DB"/>
    <w:rsid w:val="27F58E99"/>
    <w:rsid w:val="283041B1"/>
    <w:rsid w:val="2894808C"/>
    <w:rsid w:val="291BB277"/>
    <w:rsid w:val="2937C89D"/>
    <w:rsid w:val="297A72D8"/>
    <w:rsid w:val="29D76334"/>
    <w:rsid w:val="29FC62FF"/>
    <w:rsid w:val="2A26A48E"/>
    <w:rsid w:val="2A4CE37A"/>
    <w:rsid w:val="2ACCA892"/>
    <w:rsid w:val="2AF6857A"/>
    <w:rsid w:val="2B611D49"/>
    <w:rsid w:val="2B71C1A3"/>
    <w:rsid w:val="2C6BB14D"/>
    <w:rsid w:val="2CEE755A"/>
    <w:rsid w:val="2CFD270F"/>
    <w:rsid w:val="2D18B6E9"/>
    <w:rsid w:val="2D5229E5"/>
    <w:rsid w:val="2DBEBAED"/>
    <w:rsid w:val="2DD9E620"/>
    <w:rsid w:val="2E146667"/>
    <w:rsid w:val="2E6604EC"/>
    <w:rsid w:val="2E661039"/>
    <w:rsid w:val="2EA70B19"/>
    <w:rsid w:val="2EC84C3E"/>
    <w:rsid w:val="2FA704EB"/>
    <w:rsid w:val="2FB10111"/>
    <w:rsid w:val="2FBF4690"/>
    <w:rsid w:val="2FEE3D4B"/>
    <w:rsid w:val="2FEF396A"/>
    <w:rsid w:val="300AC944"/>
    <w:rsid w:val="30BB58B4"/>
    <w:rsid w:val="3164980E"/>
    <w:rsid w:val="316F408C"/>
    <w:rsid w:val="319DA5AE"/>
    <w:rsid w:val="321299C9"/>
    <w:rsid w:val="3253D212"/>
    <w:rsid w:val="328AA42C"/>
    <w:rsid w:val="32EAC64E"/>
    <w:rsid w:val="3326D398"/>
    <w:rsid w:val="3339760F"/>
    <w:rsid w:val="33640FD2"/>
    <w:rsid w:val="336F35B2"/>
    <w:rsid w:val="3394357D"/>
    <w:rsid w:val="33B376FB"/>
    <w:rsid w:val="33B7EB47"/>
    <w:rsid w:val="33D96F6E"/>
    <w:rsid w:val="34332770"/>
    <w:rsid w:val="348B2FCF"/>
    <w:rsid w:val="34D6B283"/>
    <w:rsid w:val="352883D9"/>
    <w:rsid w:val="3545E46D"/>
    <w:rsid w:val="35DCD8A9"/>
    <w:rsid w:val="35EF866D"/>
    <w:rsid w:val="36B8441C"/>
    <w:rsid w:val="36C2CAF5"/>
    <w:rsid w:val="3707C1E4"/>
    <w:rsid w:val="37943F78"/>
    <w:rsid w:val="381B27CD"/>
    <w:rsid w:val="382D6FEF"/>
    <w:rsid w:val="38681C73"/>
    <w:rsid w:val="386BA848"/>
    <w:rsid w:val="387266DE"/>
    <w:rsid w:val="38DD9CB9"/>
    <w:rsid w:val="392D3C26"/>
    <w:rsid w:val="399C0FFD"/>
    <w:rsid w:val="39D25537"/>
    <w:rsid w:val="39ECDC58"/>
    <w:rsid w:val="3A158C52"/>
    <w:rsid w:val="3A36CD77"/>
    <w:rsid w:val="3A5A8341"/>
    <w:rsid w:val="3A7A3763"/>
    <w:rsid w:val="3AB7739D"/>
    <w:rsid w:val="3B5DBAA3"/>
    <w:rsid w:val="3C921E67"/>
    <w:rsid w:val="3CF9592E"/>
    <w:rsid w:val="3D55DD54"/>
    <w:rsid w:val="3D7B8C57"/>
    <w:rsid w:val="3DB638DB"/>
    <w:rsid w:val="3DBA5594"/>
    <w:rsid w:val="3F9FE8D5"/>
    <w:rsid w:val="3FA1A8A9"/>
    <w:rsid w:val="3FC129FA"/>
    <w:rsid w:val="409F9462"/>
    <w:rsid w:val="40A9DECD"/>
    <w:rsid w:val="40DC8D9A"/>
    <w:rsid w:val="40EED5BC"/>
    <w:rsid w:val="41685211"/>
    <w:rsid w:val="41E77FB1"/>
    <w:rsid w:val="421AF35C"/>
    <w:rsid w:val="423D4004"/>
    <w:rsid w:val="432530C6"/>
    <w:rsid w:val="433B9D30"/>
    <w:rsid w:val="44374CAE"/>
    <w:rsid w:val="443DD873"/>
    <w:rsid w:val="44DF8659"/>
    <w:rsid w:val="44F357C0"/>
    <w:rsid w:val="45BABEFB"/>
    <w:rsid w:val="464768CC"/>
    <w:rsid w:val="4679323F"/>
    <w:rsid w:val="467BBB61"/>
    <w:rsid w:val="46B66E79"/>
    <w:rsid w:val="472E460B"/>
    <w:rsid w:val="47608BAD"/>
    <w:rsid w:val="47916DB6"/>
    <w:rsid w:val="47C57D49"/>
    <w:rsid w:val="47FFCBBA"/>
    <w:rsid w:val="481E1787"/>
    <w:rsid w:val="48410403"/>
    <w:rsid w:val="498F700A"/>
    <w:rsid w:val="4997CC49"/>
    <w:rsid w:val="49CB37F3"/>
    <w:rsid w:val="4A3CE55A"/>
    <w:rsid w:val="4AACE726"/>
    <w:rsid w:val="4B1029E2"/>
    <w:rsid w:val="4B451B7E"/>
    <w:rsid w:val="4C5D56F5"/>
    <w:rsid w:val="4C6EC49D"/>
    <w:rsid w:val="4C780C55"/>
    <w:rsid w:val="4D4E7906"/>
    <w:rsid w:val="4D59F840"/>
    <w:rsid w:val="4D9EF981"/>
    <w:rsid w:val="4DFAEDBE"/>
    <w:rsid w:val="4E66B47D"/>
    <w:rsid w:val="4E746A13"/>
    <w:rsid w:val="4EF5C8A1"/>
    <w:rsid w:val="4F3D212E"/>
    <w:rsid w:val="4FAD9C35"/>
    <w:rsid w:val="5006BA52"/>
    <w:rsid w:val="501F4A3C"/>
    <w:rsid w:val="504E0792"/>
    <w:rsid w:val="50919902"/>
    <w:rsid w:val="50943405"/>
    <w:rsid w:val="50A43FEC"/>
    <w:rsid w:val="50AFC3DF"/>
    <w:rsid w:val="50D20123"/>
    <w:rsid w:val="515C0F6C"/>
    <w:rsid w:val="5188EC83"/>
    <w:rsid w:val="51CB277F"/>
    <w:rsid w:val="51F5627A"/>
    <w:rsid w:val="52143B27"/>
    <w:rsid w:val="529E6C07"/>
    <w:rsid w:val="530729BF"/>
    <w:rsid w:val="534AC9FA"/>
    <w:rsid w:val="536E4CF3"/>
    <w:rsid w:val="53C48951"/>
    <w:rsid w:val="53D6B5F5"/>
    <w:rsid w:val="541B528F"/>
    <w:rsid w:val="544845BF"/>
    <w:rsid w:val="548E431F"/>
    <w:rsid w:val="55064D82"/>
    <w:rsid w:val="5536B62F"/>
    <w:rsid w:val="55397222"/>
    <w:rsid w:val="554823D7"/>
    <w:rsid w:val="5561E4C6"/>
    <w:rsid w:val="563CDC55"/>
    <w:rsid w:val="565CA0A8"/>
    <w:rsid w:val="56605F4E"/>
    <w:rsid w:val="56AD10F2"/>
    <w:rsid w:val="5736CBFF"/>
    <w:rsid w:val="57A4BEC8"/>
    <w:rsid w:val="57B69117"/>
    <w:rsid w:val="57D1BC4A"/>
    <w:rsid w:val="57F85FDD"/>
    <w:rsid w:val="58CECC8E"/>
    <w:rsid w:val="58E73BCE"/>
    <w:rsid w:val="58E9F7C1"/>
    <w:rsid w:val="591BB6E2"/>
    <w:rsid w:val="59566DB8"/>
    <w:rsid w:val="5A0A5A23"/>
    <w:rsid w:val="5A3258E3"/>
    <w:rsid w:val="5A59D7EB"/>
    <w:rsid w:val="5A96D123"/>
    <w:rsid w:val="5AB78743"/>
    <w:rsid w:val="5AE7519E"/>
    <w:rsid w:val="5AE94443"/>
    <w:rsid w:val="5BBA327A"/>
    <w:rsid w:val="5C12C125"/>
    <w:rsid w:val="5C2BB118"/>
    <w:rsid w:val="5C2FB2C0"/>
    <w:rsid w:val="5C3952E4"/>
    <w:rsid w:val="5C7F522D"/>
    <w:rsid w:val="5D246B3E"/>
    <w:rsid w:val="5D5634B1"/>
    <w:rsid w:val="5D979533"/>
    <w:rsid w:val="5DFAD7EF"/>
    <w:rsid w:val="5EAFD0AA"/>
    <w:rsid w:val="5FB9F973"/>
    <w:rsid w:val="5FD4AED3"/>
    <w:rsid w:val="6013C1A6"/>
    <w:rsid w:val="6059B4B4"/>
    <w:rsid w:val="608D791F"/>
    <w:rsid w:val="60B2E66A"/>
    <w:rsid w:val="60CDA25E"/>
    <w:rsid w:val="6112994D"/>
    <w:rsid w:val="6113956C"/>
    <w:rsid w:val="611827F8"/>
    <w:rsid w:val="617CD309"/>
    <w:rsid w:val="618C15A2"/>
    <w:rsid w:val="61F0547D"/>
    <w:rsid w:val="62AC0BCE"/>
    <w:rsid w:val="62F1FEDC"/>
    <w:rsid w:val="6332A66A"/>
    <w:rsid w:val="63853472"/>
    <w:rsid w:val="63FBF4D4"/>
    <w:rsid w:val="65134BBF"/>
    <w:rsid w:val="658996EB"/>
    <w:rsid w:val="659E1E29"/>
    <w:rsid w:val="65E41137"/>
    <w:rsid w:val="66324FDE"/>
    <w:rsid w:val="668DB337"/>
    <w:rsid w:val="672C6807"/>
    <w:rsid w:val="674867D5"/>
    <w:rsid w:val="679BD928"/>
    <w:rsid w:val="680E1914"/>
    <w:rsid w:val="683888C5"/>
    <w:rsid w:val="68511DB1"/>
    <w:rsid w:val="6852C274"/>
    <w:rsid w:val="68BBF4C4"/>
    <w:rsid w:val="68F764B7"/>
    <w:rsid w:val="6A03E053"/>
    <w:rsid w:val="6A088480"/>
    <w:rsid w:val="6A0C7542"/>
    <w:rsid w:val="6AD29C61"/>
    <w:rsid w:val="6ADEB5A5"/>
    <w:rsid w:val="6D1D06F0"/>
    <w:rsid w:val="6D31D834"/>
    <w:rsid w:val="6D7E5707"/>
    <w:rsid w:val="6DA4F3FF"/>
    <w:rsid w:val="6DC34DF6"/>
    <w:rsid w:val="6DE703C0"/>
    <w:rsid w:val="6DFEFD2D"/>
    <w:rsid w:val="6EDFE665"/>
    <w:rsid w:val="6F54A7AF"/>
    <w:rsid w:val="6FF463EB"/>
    <w:rsid w:val="70515447"/>
    <w:rsid w:val="706D6A6D"/>
    <w:rsid w:val="71C6801A"/>
    <w:rsid w:val="71D78820"/>
    <w:rsid w:val="71E8F02F"/>
    <w:rsid w:val="72054957"/>
    <w:rsid w:val="720B7709"/>
    <w:rsid w:val="721CB1E0"/>
    <w:rsid w:val="72653F3C"/>
    <w:rsid w:val="729564E7"/>
    <w:rsid w:val="72A76373"/>
    <w:rsid w:val="7380024B"/>
    <w:rsid w:val="73F655F3"/>
    <w:rsid w:val="7446D0D5"/>
    <w:rsid w:val="745ECA42"/>
    <w:rsid w:val="748AF2EA"/>
    <w:rsid w:val="74B89275"/>
    <w:rsid w:val="7508000C"/>
    <w:rsid w:val="750EC43B"/>
    <w:rsid w:val="751D3D86"/>
    <w:rsid w:val="75DBB0CA"/>
    <w:rsid w:val="75E23774"/>
    <w:rsid w:val="763CBDDF"/>
    <w:rsid w:val="764AE2B4"/>
    <w:rsid w:val="77019B43"/>
    <w:rsid w:val="772E55C3"/>
    <w:rsid w:val="7750DC9D"/>
    <w:rsid w:val="7754F956"/>
    <w:rsid w:val="77CD14E5"/>
    <w:rsid w:val="780CC02B"/>
    <w:rsid w:val="782BDBDA"/>
    <w:rsid w:val="783D4982"/>
    <w:rsid w:val="788B8829"/>
    <w:rsid w:val="79C5A965"/>
    <w:rsid w:val="7B2519C5"/>
    <w:rsid w:val="7B47554A"/>
    <w:rsid w:val="7BAA9806"/>
    <w:rsid w:val="7BBE696D"/>
    <w:rsid w:val="7C20E295"/>
    <w:rsid w:val="7C6CBFDE"/>
    <w:rsid w:val="7CACD0C4"/>
    <w:rsid w:val="7CBB84FE"/>
    <w:rsid w:val="7CE57CF7"/>
    <w:rsid w:val="7D28D542"/>
    <w:rsid w:val="7D577168"/>
    <w:rsid w:val="7D607391"/>
    <w:rsid w:val="7D79F842"/>
    <w:rsid w:val="7DAFAC98"/>
    <w:rsid w:val="7DB6385D"/>
    <w:rsid w:val="7E581FA8"/>
    <w:rsid w:val="7E5ADB9B"/>
    <w:rsid w:val="7EFE23AC"/>
    <w:rsid w:val="7F448C8D"/>
    <w:rsid w:val="7F7DC71F"/>
    <w:rsid w:val="7FF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2B147BC2-B9DE-4DD0-8848-600BA4A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D5"/>
    <w:pPr>
      <w:spacing w:after="120"/>
    </w:pPr>
    <w:rPr>
      <w:rFonts w:eastAsiaTheme="minorHAnsi" w:cs="Calibr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20D"/>
    <w:rPr>
      <w:rFonts w:ascii="Times New Roman" w:eastAsia="Times New Roman" w:hAnsi="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customStyle="1" w:styleId="HeaderChar">
    <w:name w:val="Header Char"/>
    <w:link w:val="Header"/>
    <w:uiPriority w:val="99"/>
    <w:rsid w:val="00375A5A"/>
    <w:rPr>
      <w:rFonts w:ascii="Times New Roman" w:eastAsia="Times New Roman" w:hAnsi="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customStyle="1" w:styleId="FooterChar">
    <w:name w:val="Footer Char"/>
    <w:link w:val="Footer"/>
    <w:uiPriority w:val="99"/>
    <w:rsid w:val="00375A5A"/>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customStyle="1" w:styleId="BalloonTextChar">
    <w:name w:val="Balloon Text Char"/>
    <w:link w:val="BalloonText"/>
    <w:uiPriority w:val="99"/>
    <w:semiHidden/>
    <w:rsid w:val="00375A5A"/>
    <w:rPr>
      <w:rFonts w:ascii="Tahoma" w:eastAsia="Times New Roman" w:hAnsi="Tahoma" w:cs="Tahoma"/>
      <w:sz w:val="16"/>
      <w:szCs w:val="16"/>
      <w:lang w:eastAsia="en-US"/>
    </w:rPr>
  </w:style>
  <w:style w:type="table" w:styleId="TableGrid">
    <w:name w:val="Table Grid"/>
    <w:basedOn w:val="TableNormal"/>
    <w:uiPriority w:val="39"/>
    <w:rsid w:val="0049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00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customStyle="1" w:styleId="CommentTextChar">
    <w:name w:val="Comment Text Char"/>
    <w:basedOn w:val="DefaultParagraphFont"/>
    <w:link w:val="CommentText"/>
    <w:uiPriority w:val="99"/>
    <w:semiHidden/>
    <w:rsid w:val="009210D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customStyle="1" w:styleId="CommentSubjectChar">
    <w:name w:val="Comment Subject Char"/>
    <w:basedOn w:val="CommentTextChar"/>
    <w:link w:val="CommentSubject"/>
    <w:uiPriority w:val="99"/>
    <w:semiHidden/>
    <w:rsid w:val="009210D5"/>
    <w:rPr>
      <w:rFonts w:ascii="Times New Roman" w:eastAsia="Times New Roman" w:hAnsi="Times New Roman"/>
      <w:b/>
      <w:bCs/>
      <w:lang w:eastAsia="en-US"/>
    </w:rPr>
  </w:style>
  <w:style w:type="paragraph" w:customStyle="1" w:styleId="MinutNo">
    <w:name w:val="MinutNo"/>
    <w:basedOn w:val="ListParagraph"/>
    <w:qFormat/>
    <w:rsid w:val="0068434B"/>
    <w:pPr>
      <w:numPr>
        <w:numId w:val="3"/>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customStyle="1" w:styleId="casenumber">
    <w:name w:val="casenumber"/>
    <w:basedOn w:val="DefaultParagraphFont"/>
    <w:rsid w:val="0068434B"/>
  </w:style>
  <w:style w:type="character" w:customStyle="1" w:styleId="divider1">
    <w:name w:val="divider1"/>
    <w:basedOn w:val="DefaultParagraphFont"/>
    <w:rsid w:val="0068434B"/>
  </w:style>
  <w:style w:type="character" w:customStyle="1" w:styleId="description">
    <w:name w:val="description"/>
    <w:basedOn w:val="DefaultParagraphFont"/>
    <w:rsid w:val="0068434B"/>
  </w:style>
  <w:style w:type="character" w:customStyle="1" w:styleId="divider2">
    <w:name w:val="divider2"/>
    <w:basedOn w:val="DefaultParagraphFont"/>
    <w:rsid w:val="0068434B"/>
  </w:style>
  <w:style w:type="character" w:customStyle="1" w:styleId="address">
    <w:name w:val="address"/>
    <w:basedOn w:val="DefaultParagraphFont"/>
    <w:rsid w:val="0068434B"/>
  </w:style>
  <w:style w:type="paragraph" w:customStyle="1" w:styleId="Default">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customStyle="1" w:styleId="PlainTextChar">
    <w:name w:val="Plain Text Char"/>
    <w:basedOn w:val="DefaultParagraphFont"/>
    <w:link w:val="PlainText"/>
    <w:uiPriority w:val="99"/>
    <w:rsid w:val="00D7429D"/>
    <w:rPr>
      <w:rFonts w:eastAsiaTheme="minorHAnsi" w:cstheme="minorBidi"/>
      <w:sz w:val="22"/>
      <w:szCs w:val="21"/>
    </w:rPr>
  </w:style>
  <w:style w:type="paragraph" w:customStyle="1" w:styleId="casetype">
    <w:name w:val="casetype"/>
    <w:basedOn w:val="Normal"/>
    <w:rsid w:val="0021216A"/>
    <w:pPr>
      <w:spacing w:before="100" w:beforeAutospacing="1" w:after="100" w:afterAutospacing="1"/>
    </w:pPr>
    <w:rPr>
      <w:rFonts w:ascii="Times New Roman" w:eastAsia="Times New Roman" w:hAnsi="Times New Roman" w:cs="Times New Roman"/>
      <w:sz w:val="24"/>
      <w:szCs w:val="24"/>
    </w:rPr>
  </w:style>
  <w:style w:type="paragraph" w:customStyle="1" w:styleId="Minuteheading">
    <w:name w:val="Minute heading"/>
    <w:basedOn w:val="Normal"/>
    <w:uiPriority w:val="1"/>
    <w:qFormat/>
    <w:rsid w:val="0087CE6E"/>
    <w:pPr>
      <w:ind w:left="462" w:hanging="453"/>
      <w:contextualSpacing/>
    </w:pPr>
  </w:style>
  <w:style w:type="character" w:customStyle="1" w:styleId="normaltextrun">
    <w:name w:val="normaltextrun"/>
    <w:basedOn w:val="DefaultParagraphFont"/>
    <w:rsid w:val="0087CE6E"/>
  </w:style>
  <w:style w:type="paragraph" w:customStyle="1" w:styleId="xmsolistparagraph">
    <w:name w:val="x_msolistparagraph"/>
    <w:basedOn w:val="Normal"/>
    <w:rsid w:val="00C46A54"/>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C46A54"/>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DB4C2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B4C23"/>
  </w:style>
  <w:style w:type="character" w:customStyle="1" w:styleId="tabchar">
    <w:name w:val="tabchar"/>
    <w:basedOn w:val="DefaultParagraphFont"/>
    <w:rsid w:val="007D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75828774">
      <w:bodyDiv w:val="1"/>
      <w:marLeft w:val="0"/>
      <w:marRight w:val="0"/>
      <w:marTop w:val="0"/>
      <w:marBottom w:val="0"/>
      <w:divBdr>
        <w:top w:val="none" w:sz="0" w:space="0" w:color="auto"/>
        <w:left w:val="none" w:sz="0" w:space="0" w:color="auto"/>
        <w:bottom w:val="none" w:sz="0" w:space="0" w:color="auto"/>
        <w:right w:val="none" w:sz="0" w:space="0" w:color="auto"/>
      </w:divBdr>
      <w:divsChild>
        <w:div w:id="1525436941">
          <w:marLeft w:val="0"/>
          <w:marRight w:val="0"/>
          <w:marTop w:val="0"/>
          <w:marBottom w:val="0"/>
          <w:divBdr>
            <w:top w:val="none" w:sz="0" w:space="0" w:color="auto"/>
            <w:left w:val="none" w:sz="0" w:space="0" w:color="auto"/>
            <w:bottom w:val="none" w:sz="0" w:space="0" w:color="auto"/>
            <w:right w:val="none" w:sz="0" w:space="0" w:color="auto"/>
          </w:divBdr>
          <w:divsChild>
            <w:div w:id="10861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78895692">
      <w:bodyDiv w:val="1"/>
      <w:marLeft w:val="0"/>
      <w:marRight w:val="0"/>
      <w:marTop w:val="0"/>
      <w:marBottom w:val="0"/>
      <w:divBdr>
        <w:top w:val="none" w:sz="0" w:space="0" w:color="auto"/>
        <w:left w:val="none" w:sz="0" w:space="0" w:color="auto"/>
        <w:bottom w:val="none" w:sz="0" w:space="0" w:color="auto"/>
        <w:right w:val="none" w:sz="0" w:space="0" w:color="auto"/>
      </w:divBdr>
      <w:divsChild>
        <w:div w:id="946623873">
          <w:marLeft w:val="0"/>
          <w:marRight w:val="0"/>
          <w:marTop w:val="0"/>
          <w:marBottom w:val="0"/>
          <w:divBdr>
            <w:top w:val="none" w:sz="0" w:space="0" w:color="auto"/>
            <w:left w:val="none" w:sz="0" w:space="0" w:color="auto"/>
            <w:bottom w:val="none" w:sz="0" w:space="0" w:color="auto"/>
            <w:right w:val="none" w:sz="0" w:space="0" w:color="auto"/>
          </w:divBdr>
          <w:divsChild>
            <w:div w:id="429157236">
              <w:marLeft w:val="0"/>
              <w:marRight w:val="0"/>
              <w:marTop w:val="0"/>
              <w:marBottom w:val="0"/>
              <w:divBdr>
                <w:top w:val="none" w:sz="0" w:space="0" w:color="auto"/>
                <w:left w:val="none" w:sz="0" w:space="0" w:color="auto"/>
                <w:bottom w:val="none" w:sz="0" w:space="0" w:color="auto"/>
                <w:right w:val="none" w:sz="0" w:space="0" w:color="auto"/>
              </w:divBdr>
            </w:div>
            <w:div w:id="1545292087">
              <w:marLeft w:val="0"/>
              <w:marRight w:val="0"/>
              <w:marTop w:val="0"/>
              <w:marBottom w:val="0"/>
              <w:divBdr>
                <w:top w:val="none" w:sz="0" w:space="0" w:color="auto"/>
                <w:left w:val="none" w:sz="0" w:space="0" w:color="auto"/>
                <w:bottom w:val="none" w:sz="0" w:space="0" w:color="auto"/>
                <w:right w:val="none" w:sz="0" w:space="0" w:color="auto"/>
              </w:divBdr>
            </w:div>
          </w:divsChild>
        </w:div>
        <w:div w:id="2067485675">
          <w:marLeft w:val="0"/>
          <w:marRight w:val="0"/>
          <w:marTop w:val="0"/>
          <w:marBottom w:val="0"/>
          <w:divBdr>
            <w:top w:val="none" w:sz="0" w:space="0" w:color="auto"/>
            <w:left w:val="none" w:sz="0" w:space="0" w:color="auto"/>
            <w:bottom w:val="none" w:sz="0" w:space="0" w:color="auto"/>
            <w:right w:val="none" w:sz="0" w:space="0" w:color="auto"/>
          </w:divBdr>
          <w:divsChild>
            <w:div w:id="1447626684">
              <w:marLeft w:val="0"/>
              <w:marRight w:val="0"/>
              <w:marTop w:val="0"/>
              <w:marBottom w:val="0"/>
              <w:divBdr>
                <w:top w:val="none" w:sz="0" w:space="0" w:color="auto"/>
                <w:left w:val="none" w:sz="0" w:space="0" w:color="auto"/>
                <w:bottom w:val="none" w:sz="0" w:space="0" w:color="auto"/>
                <w:right w:val="none" w:sz="0" w:space="0" w:color="auto"/>
              </w:divBdr>
            </w:div>
            <w:div w:id="1186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386760237">
      <w:bodyDiv w:val="1"/>
      <w:marLeft w:val="0"/>
      <w:marRight w:val="0"/>
      <w:marTop w:val="0"/>
      <w:marBottom w:val="0"/>
      <w:divBdr>
        <w:top w:val="none" w:sz="0" w:space="0" w:color="auto"/>
        <w:left w:val="none" w:sz="0" w:space="0" w:color="auto"/>
        <w:bottom w:val="none" w:sz="0" w:space="0" w:color="auto"/>
        <w:right w:val="none" w:sz="0" w:space="0" w:color="auto"/>
      </w:divBdr>
      <w:divsChild>
        <w:div w:id="650597256">
          <w:marLeft w:val="0"/>
          <w:marRight w:val="0"/>
          <w:marTop w:val="0"/>
          <w:marBottom w:val="0"/>
          <w:divBdr>
            <w:top w:val="none" w:sz="0" w:space="0" w:color="auto"/>
            <w:left w:val="none" w:sz="0" w:space="0" w:color="auto"/>
            <w:bottom w:val="none" w:sz="0" w:space="0" w:color="auto"/>
            <w:right w:val="none" w:sz="0" w:space="0" w:color="auto"/>
          </w:divBdr>
        </w:div>
        <w:div w:id="860707888">
          <w:marLeft w:val="0"/>
          <w:marRight w:val="0"/>
          <w:marTop w:val="0"/>
          <w:marBottom w:val="0"/>
          <w:divBdr>
            <w:top w:val="none" w:sz="0" w:space="0" w:color="auto"/>
            <w:left w:val="none" w:sz="0" w:space="0" w:color="auto"/>
            <w:bottom w:val="none" w:sz="0" w:space="0" w:color="auto"/>
            <w:right w:val="none" w:sz="0" w:space="0" w:color="auto"/>
          </w:divBdr>
        </w:div>
        <w:div w:id="1049457874">
          <w:marLeft w:val="0"/>
          <w:marRight w:val="0"/>
          <w:marTop w:val="0"/>
          <w:marBottom w:val="0"/>
          <w:divBdr>
            <w:top w:val="none" w:sz="0" w:space="0" w:color="auto"/>
            <w:left w:val="none" w:sz="0" w:space="0" w:color="auto"/>
            <w:bottom w:val="none" w:sz="0" w:space="0" w:color="auto"/>
            <w:right w:val="none" w:sz="0" w:space="0" w:color="auto"/>
          </w:divBdr>
        </w:div>
        <w:div w:id="1391076796">
          <w:marLeft w:val="0"/>
          <w:marRight w:val="0"/>
          <w:marTop w:val="0"/>
          <w:marBottom w:val="0"/>
          <w:divBdr>
            <w:top w:val="none" w:sz="0" w:space="0" w:color="auto"/>
            <w:left w:val="none" w:sz="0" w:space="0" w:color="auto"/>
            <w:bottom w:val="none" w:sz="0" w:space="0" w:color="auto"/>
            <w:right w:val="none" w:sz="0" w:space="0" w:color="auto"/>
          </w:divBdr>
        </w:div>
      </w:divsChild>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284458981">
      <w:bodyDiv w:val="1"/>
      <w:marLeft w:val="0"/>
      <w:marRight w:val="0"/>
      <w:marTop w:val="0"/>
      <w:marBottom w:val="0"/>
      <w:divBdr>
        <w:top w:val="none" w:sz="0" w:space="0" w:color="auto"/>
        <w:left w:val="none" w:sz="0" w:space="0" w:color="auto"/>
        <w:bottom w:val="none" w:sz="0" w:space="0"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
        <w:div w:id="1013608424">
          <w:marLeft w:val="0"/>
          <w:marRight w:val="0"/>
          <w:marTop w:val="0"/>
          <w:marBottom w:val="0"/>
          <w:divBdr>
            <w:top w:val="none" w:sz="0" w:space="0" w:color="auto"/>
            <w:left w:val="none" w:sz="0" w:space="0" w:color="auto"/>
            <w:bottom w:val="none" w:sz="0" w:space="0" w:color="auto"/>
            <w:right w:val="none" w:sz="0" w:space="0" w:color="auto"/>
          </w:divBdr>
        </w:div>
      </w:divsChild>
    </w:div>
    <w:div w:id="1456407000">
      <w:bodyDiv w:val="1"/>
      <w:marLeft w:val="0"/>
      <w:marRight w:val="0"/>
      <w:marTop w:val="0"/>
      <w:marBottom w:val="0"/>
      <w:divBdr>
        <w:top w:val="none" w:sz="0" w:space="0" w:color="auto"/>
        <w:left w:val="none" w:sz="0" w:space="0" w:color="auto"/>
        <w:bottom w:val="none" w:sz="0" w:space="0" w:color="auto"/>
        <w:right w:val="none" w:sz="0" w:space="0" w:color="auto"/>
      </w:divBdr>
      <w:divsChild>
        <w:div w:id="2035694117">
          <w:marLeft w:val="0"/>
          <w:marRight w:val="0"/>
          <w:marTop w:val="0"/>
          <w:marBottom w:val="0"/>
          <w:divBdr>
            <w:top w:val="none" w:sz="0" w:space="0" w:color="auto"/>
            <w:left w:val="none" w:sz="0" w:space="0" w:color="auto"/>
            <w:bottom w:val="none" w:sz="0" w:space="0" w:color="auto"/>
            <w:right w:val="none" w:sz="0" w:space="0" w:color="auto"/>
          </w:divBdr>
        </w:div>
        <w:div w:id="714239613">
          <w:marLeft w:val="0"/>
          <w:marRight w:val="0"/>
          <w:marTop w:val="0"/>
          <w:marBottom w:val="0"/>
          <w:divBdr>
            <w:top w:val="none" w:sz="0" w:space="0" w:color="auto"/>
            <w:left w:val="none" w:sz="0" w:space="0" w:color="auto"/>
            <w:bottom w:val="none" w:sz="0" w:space="0" w:color="auto"/>
            <w:right w:val="none" w:sz="0" w:space="0" w:color="auto"/>
          </w:divBdr>
        </w:div>
        <w:div w:id="1207259434">
          <w:marLeft w:val="0"/>
          <w:marRight w:val="0"/>
          <w:marTop w:val="0"/>
          <w:marBottom w:val="0"/>
          <w:divBdr>
            <w:top w:val="none" w:sz="0" w:space="0" w:color="auto"/>
            <w:left w:val="none" w:sz="0" w:space="0" w:color="auto"/>
            <w:bottom w:val="none" w:sz="0" w:space="0" w:color="auto"/>
            <w:right w:val="none" w:sz="0" w:space="0" w:color="auto"/>
          </w:divBdr>
        </w:div>
      </w:divsChild>
    </w:div>
    <w:div w:id="1461802638">
      <w:bodyDiv w:val="1"/>
      <w:marLeft w:val="0"/>
      <w:marRight w:val="0"/>
      <w:marTop w:val="0"/>
      <w:marBottom w:val="0"/>
      <w:divBdr>
        <w:top w:val="none" w:sz="0" w:space="0" w:color="auto"/>
        <w:left w:val="none" w:sz="0" w:space="0" w:color="auto"/>
        <w:bottom w:val="none" w:sz="0" w:space="0" w:color="auto"/>
        <w:right w:val="none" w:sz="0" w:space="0" w:color="auto"/>
      </w:divBdr>
      <w:divsChild>
        <w:div w:id="306864639">
          <w:marLeft w:val="0"/>
          <w:marRight w:val="0"/>
          <w:marTop w:val="0"/>
          <w:marBottom w:val="0"/>
          <w:divBdr>
            <w:top w:val="none" w:sz="0" w:space="0" w:color="auto"/>
            <w:left w:val="none" w:sz="0" w:space="0" w:color="auto"/>
            <w:bottom w:val="none" w:sz="0" w:space="0" w:color="auto"/>
            <w:right w:val="none" w:sz="0" w:space="0" w:color="auto"/>
          </w:divBdr>
        </w:div>
        <w:div w:id="259917560">
          <w:marLeft w:val="0"/>
          <w:marRight w:val="0"/>
          <w:marTop w:val="0"/>
          <w:marBottom w:val="0"/>
          <w:divBdr>
            <w:top w:val="none" w:sz="0" w:space="0" w:color="auto"/>
            <w:left w:val="none" w:sz="0" w:space="0" w:color="auto"/>
            <w:bottom w:val="none" w:sz="0" w:space="0" w:color="auto"/>
            <w:right w:val="none" w:sz="0" w:space="0" w:color="auto"/>
          </w:divBdr>
        </w:div>
        <w:div w:id="1459761668">
          <w:marLeft w:val="0"/>
          <w:marRight w:val="0"/>
          <w:marTop w:val="0"/>
          <w:marBottom w:val="0"/>
          <w:divBdr>
            <w:top w:val="none" w:sz="0" w:space="0" w:color="auto"/>
            <w:left w:val="none" w:sz="0" w:space="0" w:color="auto"/>
            <w:bottom w:val="none" w:sz="0" w:space="0" w:color="auto"/>
            <w:right w:val="none" w:sz="0" w:space="0" w:color="auto"/>
          </w:divBdr>
        </w:div>
        <w:div w:id="1477258930">
          <w:marLeft w:val="0"/>
          <w:marRight w:val="0"/>
          <w:marTop w:val="0"/>
          <w:marBottom w:val="0"/>
          <w:divBdr>
            <w:top w:val="none" w:sz="0" w:space="0" w:color="auto"/>
            <w:left w:val="none" w:sz="0" w:space="0" w:color="auto"/>
            <w:bottom w:val="none" w:sz="0" w:space="0" w:color="auto"/>
            <w:right w:val="none" w:sz="0" w:space="0" w:color="auto"/>
          </w:divBdr>
        </w:div>
        <w:div w:id="2022855937">
          <w:marLeft w:val="0"/>
          <w:marRight w:val="0"/>
          <w:marTop w:val="0"/>
          <w:marBottom w:val="0"/>
          <w:divBdr>
            <w:top w:val="none" w:sz="0" w:space="0" w:color="auto"/>
            <w:left w:val="none" w:sz="0" w:space="0" w:color="auto"/>
            <w:bottom w:val="none" w:sz="0" w:space="0" w:color="auto"/>
            <w:right w:val="none" w:sz="0" w:space="0" w:color="auto"/>
          </w:divBdr>
        </w:div>
        <w:div w:id="788546656">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36514495">
          <w:marLeft w:val="0"/>
          <w:marRight w:val="0"/>
          <w:marTop w:val="0"/>
          <w:marBottom w:val="0"/>
          <w:divBdr>
            <w:top w:val="none" w:sz="0" w:space="0" w:color="auto"/>
            <w:left w:val="none" w:sz="0" w:space="0" w:color="auto"/>
            <w:bottom w:val="none" w:sz="0" w:space="0" w:color="auto"/>
            <w:right w:val="none" w:sz="0" w:space="0" w:color="auto"/>
          </w:divBdr>
        </w:div>
        <w:div w:id="2138597317">
          <w:marLeft w:val="0"/>
          <w:marRight w:val="0"/>
          <w:marTop w:val="0"/>
          <w:marBottom w:val="0"/>
          <w:divBdr>
            <w:top w:val="none" w:sz="0" w:space="0" w:color="auto"/>
            <w:left w:val="none" w:sz="0" w:space="0" w:color="auto"/>
            <w:bottom w:val="none" w:sz="0" w:space="0" w:color="auto"/>
            <w:right w:val="none" w:sz="0" w:space="0" w:color="auto"/>
          </w:divBdr>
        </w:div>
        <w:div w:id="117800574">
          <w:marLeft w:val="0"/>
          <w:marRight w:val="0"/>
          <w:marTop w:val="0"/>
          <w:marBottom w:val="0"/>
          <w:divBdr>
            <w:top w:val="none" w:sz="0" w:space="0" w:color="auto"/>
            <w:left w:val="none" w:sz="0" w:space="0" w:color="auto"/>
            <w:bottom w:val="none" w:sz="0" w:space="0" w:color="auto"/>
            <w:right w:val="none" w:sz="0" w:space="0" w:color="auto"/>
          </w:divBdr>
        </w:div>
        <w:div w:id="1443766297">
          <w:marLeft w:val="0"/>
          <w:marRight w:val="0"/>
          <w:marTop w:val="0"/>
          <w:marBottom w:val="0"/>
          <w:divBdr>
            <w:top w:val="none" w:sz="0" w:space="0" w:color="auto"/>
            <w:left w:val="none" w:sz="0" w:space="0" w:color="auto"/>
            <w:bottom w:val="none" w:sz="0" w:space="0" w:color="auto"/>
            <w:right w:val="none" w:sz="0" w:space="0" w:color="auto"/>
          </w:divBdr>
        </w:div>
        <w:div w:id="1869029869">
          <w:marLeft w:val="0"/>
          <w:marRight w:val="0"/>
          <w:marTop w:val="0"/>
          <w:marBottom w:val="0"/>
          <w:divBdr>
            <w:top w:val="none" w:sz="0" w:space="0" w:color="auto"/>
            <w:left w:val="none" w:sz="0" w:space="0" w:color="auto"/>
            <w:bottom w:val="none" w:sz="0" w:space="0" w:color="auto"/>
            <w:right w:val="none" w:sz="0" w:space="0" w:color="auto"/>
          </w:divBdr>
        </w:div>
        <w:div w:id="611936956">
          <w:marLeft w:val="0"/>
          <w:marRight w:val="0"/>
          <w:marTop w:val="0"/>
          <w:marBottom w:val="0"/>
          <w:divBdr>
            <w:top w:val="none" w:sz="0" w:space="0" w:color="auto"/>
            <w:left w:val="none" w:sz="0" w:space="0" w:color="auto"/>
            <w:bottom w:val="none" w:sz="0" w:space="0" w:color="auto"/>
            <w:right w:val="none" w:sz="0" w:space="0" w:color="auto"/>
          </w:divBdr>
        </w:div>
      </w:divsChild>
    </w:div>
    <w:div w:id="1690981771">
      <w:bodyDiv w:val="1"/>
      <w:marLeft w:val="0"/>
      <w:marRight w:val="0"/>
      <w:marTop w:val="0"/>
      <w:marBottom w:val="0"/>
      <w:divBdr>
        <w:top w:val="none" w:sz="0" w:space="0" w:color="auto"/>
        <w:left w:val="none" w:sz="0" w:space="0" w:color="auto"/>
        <w:bottom w:val="none" w:sz="0" w:space="0" w:color="auto"/>
        <w:right w:val="none" w:sz="0" w:space="0" w:color="auto"/>
      </w:divBdr>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 w:id="2019235328">
      <w:bodyDiv w:val="1"/>
      <w:marLeft w:val="0"/>
      <w:marRight w:val="0"/>
      <w:marTop w:val="0"/>
      <w:marBottom w:val="0"/>
      <w:divBdr>
        <w:top w:val="none" w:sz="0" w:space="0" w:color="auto"/>
        <w:left w:val="none" w:sz="0" w:space="0" w:color="auto"/>
        <w:bottom w:val="none" w:sz="0" w:space="0" w:color="auto"/>
        <w:right w:val="none" w:sz="0" w:space="0" w:color="auto"/>
      </w:divBdr>
      <w:divsChild>
        <w:div w:id="2111852637">
          <w:marLeft w:val="0"/>
          <w:marRight w:val="0"/>
          <w:marTop w:val="30"/>
          <w:marBottom w:val="30"/>
          <w:divBdr>
            <w:top w:val="none" w:sz="0" w:space="0" w:color="auto"/>
            <w:left w:val="none" w:sz="0" w:space="0" w:color="auto"/>
            <w:bottom w:val="none" w:sz="0" w:space="0" w:color="auto"/>
            <w:right w:val="none" w:sz="0" w:space="0" w:color="auto"/>
          </w:divBdr>
          <w:divsChild>
            <w:div w:id="350036735">
              <w:marLeft w:val="0"/>
              <w:marRight w:val="0"/>
              <w:marTop w:val="0"/>
              <w:marBottom w:val="0"/>
              <w:divBdr>
                <w:top w:val="none" w:sz="0" w:space="0" w:color="auto"/>
                <w:left w:val="none" w:sz="0" w:space="0" w:color="auto"/>
                <w:bottom w:val="none" w:sz="0" w:space="0" w:color="auto"/>
                <w:right w:val="none" w:sz="0" w:space="0" w:color="auto"/>
              </w:divBdr>
              <w:divsChild>
                <w:div w:id="663624336">
                  <w:marLeft w:val="0"/>
                  <w:marRight w:val="0"/>
                  <w:marTop w:val="0"/>
                  <w:marBottom w:val="0"/>
                  <w:divBdr>
                    <w:top w:val="none" w:sz="0" w:space="0" w:color="auto"/>
                    <w:left w:val="none" w:sz="0" w:space="0" w:color="auto"/>
                    <w:bottom w:val="none" w:sz="0" w:space="0" w:color="auto"/>
                    <w:right w:val="none" w:sz="0" w:space="0" w:color="auto"/>
                  </w:divBdr>
                </w:div>
              </w:divsChild>
            </w:div>
            <w:div w:id="2087219044">
              <w:marLeft w:val="0"/>
              <w:marRight w:val="0"/>
              <w:marTop w:val="0"/>
              <w:marBottom w:val="0"/>
              <w:divBdr>
                <w:top w:val="none" w:sz="0" w:space="0" w:color="auto"/>
                <w:left w:val="none" w:sz="0" w:space="0" w:color="auto"/>
                <w:bottom w:val="none" w:sz="0" w:space="0" w:color="auto"/>
                <w:right w:val="none" w:sz="0" w:space="0" w:color="auto"/>
              </w:divBdr>
              <w:divsChild>
                <w:div w:id="316955321">
                  <w:marLeft w:val="0"/>
                  <w:marRight w:val="0"/>
                  <w:marTop w:val="0"/>
                  <w:marBottom w:val="0"/>
                  <w:divBdr>
                    <w:top w:val="none" w:sz="0" w:space="0" w:color="auto"/>
                    <w:left w:val="none" w:sz="0" w:space="0" w:color="auto"/>
                    <w:bottom w:val="none" w:sz="0" w:space="0" w:color="auto"/>
                    <w:right w:val="none" w:sz="0" w:space="0" w:color="auto"/>
                  </w:divBdr>
                </w:div>
              </w:divsChild>
            </w:div>
            <w:div w:id="1294363671">
              <w:marLeft w:val="0"/>
              <w:marRight w:val="0"/>
              <w:marTop w:val="0"/>
              <w:marBottom w:val="0"/>
              <w:divBdr>
                <w:top w:val="none" w:sz="0" w:space="0" w:color="auto"/>
                <w:left w:val="none" w:sz="0" w:space="0" w:color="auto"/>
                <w:bottom w:val="none" w:sz="0" w:space="0" w:color="auto"/>
                <w:right w:val="none" w:sz="0" w:space="0" w:color="auto"/>
              </w:divBdr>
              <w:divsChild>
                <w:div w:id="1815831080">
                  <w:marLeft w:val="0"/>
                  <w:marRight w:val="0"/>
                  <w:marTop w:val="0"/>
                  <w:marBottom w:val="0"/>
                  <w:divBdr>
                    <w:top w:val="none" w:sz="0" w:space="0" w:color="auto"/>
                    <w:left w:val="none" w:sz="0" w:space="0" w:color="auto"/>
                    <w:bottom w:val="none" w:sz="0" w:space="0" w:color="auto"/>
                    <w:right w:val="none" w:sz="0" w:space="0" w:color="auto"/>
                  </w:divBdr>
                </w:div>
              </w:divsChild>
            </w:div>
            <w:div w:id="1604994102">
              <w:marLeft w:val="0"/>
              <w:marRight w:val="0"/>
              <w:marTop w:val="0"/>
              <w:marBottom w:val="0"/>
              <w:divBdr>
                <w:top w:val="none" w:sz="0" w:space="0" w:color="auto"/>
                <w:left w:val="none" w:sz="0" w:space="0" w:color="auto"/>
                <w:bottom w:val="none" w:sz="0" w:space="0" w:color="auto"/>
                <w:right w:val="none" w:sz="0" w:space="0" w:color="auto"/>
              </w:divBdr>
              <w:divsChild>
                <w:div w:id="1716273716">
                  <w:marLeft w:val="0"/>
                  <w:marRight w:val="0"/>
                  <w:marTop w:val="0"/>
                  <w:marBottom w:val="0"/>
                  <w:divBdr>
                    <w:top w:val="none" w:sz="0" w:space="0" w:color="auto"/>
                    <w:left w:val="none" w:sz="0" w:space="0" w:color="auto"/>
                    <w:bottom w:val="none" w:sz="0" w:space="0" w:color="auto"/>
                    <w:right w:val="none" w:sz="0" w:space="0" w:color="auto"/>
                  </w:divBdr>
                </w:div>
              </w:divsChild>
            </w:div>
            <w:div w:id="1939362151">
              <w:marLeft w:val="0"/>
              <w:marRight w:val="0"/>
              <w:marTop w:val="0"/>
              <w:marBottom w:val="0"/>
              <w:divBdr>
                <w:top w:val="none" w:sz="0" w:space="0" w:color="auto"/>
                <w:left w:val="none" w:sz="0" w:space="0" w:color="auto"/>
                <w:bottom w:val="none" w:sz="0" w:space="0" w:color="auto"/>
                <w:right w:val="none" w:sz="0" w:space="0" w:color="auto"/>
              </w:divBdr>
              <w:divsChild>
                <w:div w:id="1423724923">
                  <w:marLeft w:val="0"/>
                  <w:marRight w:val="0"/>
                  <w:marTop w:val="0"/>
                  <w:marBottom w:val="0"/>
                  <w:divBdr>
                    <w:top w:val="none" w:sz="0" w:space="0" w:color="auto"/>
                    <w:left w:val="none" w:sz="0" w:space="0" w:color="auto"/>
                    <w:bottom w:val="none" w:sz="0" w:space="0" w:color="auto"/>
                    <w:right w:val="none" w:sz="0" w:space="0" w:color="auto"/>
                  </w:divBdr>
                </w:div>
              </w:divsChild>
            </w:div>
            <w:div w:id="1607615483">
              <w:marLeft w:val="0"/>
              <w:marRight w:val="0"/>
              <w:marTop w:val="0"/>
              <w:marBottom w:val="0"/>
              <w:divBdr>
                <w:top w:val="none" w:sz="0" w:space="0" w:color="auto"/>
                <w:left w:val="none" w:sz="0" w:space="0" w:color="auto"/>
                <w:bottom w:val="none" w:sz="0" w:space="0" w:color="auto"/>
                <w:right w:val="none" w:sz="0" w:space="0" w:color="auto"/>
              </w:divBdr>
              <w:divsChild>
                <w:div w:id="103035159">
                  <w:marLeft w:val="0"/>
                  <w:marRight w:val="0"/>
                  <w:marTop w:val="0"/>
                  <w:marBottom w:val="0"/>
                  <w:divBdr>
                    <w:top w:val="none" w:sz="0" w:space="0" w:color="auto"/>
                    <w:left w:val="none" w:sz="0" w:space="0" w:color="auto"/>
                    <w:bottom w:val="none" w:sz="0" w:space="0" w:color="auto"/>
                    <w:right w:val="none" w:sz="0" w:space="0" w:color="auto"/>
                  </w:divBdr>
                </w:div>
              </w:divsChild>
            </w:div>
            <w:div w:id="1807621200">
              <w:marLeft w:val="0"/>
              <w:marRight w:val="0"/>
              <w:marTop w:val="0"/>
              <w:marBottom w:val="0"/>
              <w:divBdr>
                <w:top w:val="none" w:sz="0" w:space="0" w:color="auto"/>
                <w:left w:val="none" w:sz="0" w:space="0" w:color="auto"/>
                <w:bottom w:val="none" w:sz="0" w:space="0" w:color="auto"/>
                <w:right w:val="none" w:sz="0" w:space="0" w:color="auto"/>
              </w:divBdr>
              <w:divsChild>
                <w:div w:id="2132704648">
                  <w:marLeft w:val="0"/>
                  <w:marRight w:val="0"/>
                  <w:marTop w:val="0"/>
                  <w:marBottom w:val="0"/>
                  <w:divBdr>
                    <w:top w:val="none" w:sz="0" w:space="0" w:color="auto"/>
                    <w:left w:val="none" w:sz="0" w:space="0" w:color="auto"/>
                    <w:bottom w:val="none" w:sz="0" w:space="0" w:color="auto"/>
                    <w:right w:val="none" w:sz="0" w:space="0" w:color="auto"/>
                  </w:divBdr>
                </w:div>
              </w:divsChild>
            </w:div>
            <w:div w:id="1882479827">
              <w:marLeft w:val="0"/>
              <w:marRight w:val="0"/>
              <w:marTop w:val="0"/>
              <w:marBottom w:val="0"/>
              <w:divBdr>
                <w:top w:val="none" w:sz="0" w:space="0" w:color="auto"/>
                <w:left w:val="none" w:sz="0" w:space="0" w:color="auto"/>
                <w:bottom w:val="none" w:sz="0" w:space="0" w:color="auto"/>
                <w:right w:val="none" w:sz="0" w:space="0" w:color="auto"/>
              </w:divBdr>
              <w:divsChild>
                <w:div w:id="1227258441">
                  <w:marLeft w:val="0"/>
                  <w:marRight w:val="0"/>
                  <w:marTop w:val="0"/>
                  <w:marBottom w:val="0"/>
                  <w:divBdr>
                    <w:top w:val="none" w:sz="0" w:space="0" w:color="auto"/>
                    <w:left w:val="none" w:sz="0" w:space="0" w:color="auto"/>
                    <w:bottom w:val="none" w:sz="0" w:space="0" w:color="auto"/>
                    <w:right w:val="none" w:sz="0" w:space="0" w:color="auto"/>
                  </w:divBdr>
                </w:div>
              </w:divsChild>
            </w:div>
            <w:div w:id="371031745">
              <w:marLeft w:val="0"/>
              <w:marRight w:val="0"/>
              <w:marTop w:val="0"/>
              <w:marBottom w:val="0"/>
              <w:divBdr>
                <w:top w:val="none" w:sz="0" w:space="0" w:color="auto"/>
                <w:left w:val="none" w:sz="0" w:space="0" w:color="auto"/>
                <w:bottom w:val="none" w:sz="0" w:space="0" w:color="auto"/>
                <w:right w:val="none" w:sz="0" w:space="0" w:color="auto"/>
              </w:divBdr>
              <w:divsChild>
                <w:div w:id="1067805000">
                  <w:marLeft w:val="0"/>
                  <w:marRight w:val="0"/>
                  <w:marTop w:val="0"/>
                  <w:marBottom w:val="0"/>
                  <w:divBdr>
                    <w:top w:val="none" w:sz="0" w:space="0" w:color="auto"/>
                    <w:left w:val="none" w:sz="0" w:space="0" w:color="auto"/>
                    <w:bottom w:val="none" w:sz="0" w:space="0" w:color="auto"/>
                    <w:right w:val="none" w:sz="0" w:space="0" w:color="auto"/>
                  </w:divBdr>
                </w:div>
              </w:divsChild>
            </w:div>
            <w:div w:id="1989549252">
              <w:marLeft w:val="0"/>
              <w:marRight w:val="0"/>
              <w:marTop w:val="0"/>
              <w:marBottom w:val="0"/>
              <w:divBdr>
                <w:top w:val="none" w:sz="0" w:space="0" w:color="auto"/>
                <w:left w:val="none" w:sz="0" w:space="0" w:color="auto"/>
                <w:bottom w:val="none" w:sz="0" w:space="0" w:color="auto"/>
                <w:right w:val="none" w:sz="0" w:space="0" w:color="auto"/>
              </w:divBdr>
              <w:divsChild>
                <w:div w:id="1414669738">
                  <w:marLeft w:val="0"/>
                  <w:marRight w:val="0"/>
                  <w:marTop w:val="0"/>
                  <w:marBottom w:val="0"/>
                  <w:divBdr>
                    <w:top w:val="none" w:sz="0" w:space="0" w:color="auto"/>
                    <w:left w:val="none" w:sz="0" w:space="0" w:color="auto"/>
                    <w:bottom w:val="none" w:sz="0" w:space="0" w:color="auto"/>
                    <w:right w:val="none" w:sz="0" w:space="0" w:color="auto"/>
                  </w:divBdr>
                </w:div>
              </w:divsChild>
            </w:div>
            <w:div w:id="752362645">
              <w:marLeft w:val="0"/>
              <w:marRight w:val="0"/>
              <w:marTop w:val="0"/>
              <w:marBottom w:val="0"/>
              <w:divBdr>
                <w:top w:val="none" w:sz="0" w:space="0" w:color="auto"/>
                <w:left w:val="none" w:sz="0" w:space="0" w:color="auto"/>
                <w:bottom w:val="none" w:sz="0" w:space="0" w:color="auto"/>
                <w:right w:val="none" w:sz="0" w:space="0" w:color="auto"/>
              </w:divBdr>
              <w:divsChild>
                <w:div w:id="536890605">
                  <w:marLeft w:val="0"/>
                  <w:marRight w:val="0"/>
                  <w:marTop w:val="0"/>
                  <w:marBottom w:val="0"/>
                  <w:divBdr>
                    <w:top w:val="none" w:sz="0" w:space="0" w:color="auto"/>
                    <w:left w:val="none" w:sz="0" w:space="0" w:color="auto"/>
                    <w:bottom w:val="none" w:sz="0" w:space="0" w:color="auto"/>
                    <w:right w:val="none" w:sz="0" w:space="0" w:color="auto"/>
                  </w:divBdr>
                </w:div>
              </w:divsChild>
            </w:div>
            <w:div w:id="1140536346">
              <w:marLeft w:val="0"/>
              <w:marRight w:val="0"/>
              <w:marTop w:val="0"/>
              <w:marBottom w:val="0"/>
              <w:divBdr>
                <w:top w:val="none" w:sz="0" w:space="0" w:color="auto"/>
                <w:left w:val="none" w:sz="0" w:space="0" w:color="auto"/>
                <w:bottom w:val="none" w:sz="0" w:space="0" w:color="auto"/>
                <w:right w:val="none" w:sz="0" w:space="0" w:color="auto"/>
              </w:divBdr>
              <w:divsChild>
                <w:div w:id="1776316786">
                  <w:marLeft w:val="0"/>
                  <w:marRight w:val="0"/>
                  <w:marTop w:val="0"/>
                  <w:marBottom w:val="0"/>
                  <w:divBdr>
                    <w:top w:val="none" w:sz="0" w:space="0" w:color="auto"/>
                    <w:left w:val="none" w:sz="0" w:space="0" w:color="auto"/>
                    <w:bottom w:val="none" w:sz="0" w:space="0" w:color="auto"/>
                    <w:right w:val="none" w:sz="0" w:space="0" w:color="auto"/>
                  </w:divBdr>
                </w:div>
              </w:divsChild>
            </w:div>
            <w:div w:id="1383754347">
              <w:marLeft w:val="0"/>
              <w:marRight w:val="0"/>
              <w:marTop w:val="0"/>
              <w:marBottom w:val="0"/>
              <w:divBdr>
                <w:top w:val="none" w:sz="0" w:space="0" w:color="auto"/>
                <w:left w:val="none" w:sz="0" w:space="0" w:color="auto"/>
                <w:bottom w:val="none" w:sz="0" w:space="0" w:color="auto"/>
                <w:right w:val="none" w:sz="0" w:space="0" w:color="auto"/>
              </w:divBdr>
              <w:divsChild>
                <w:div w:id="1521433296">
                  <w:marLeft w:val="0"/>
                  <w:marRight w:val="0"/>
                  <w:marTop w:val="0"/>
                  <w:marBottom w:val="0"/>
                  <w:divBdr>
                    <w:top w:val="none" w:sz="0" w:space="0" w:color="auto"/>
                    <w:left w:val="none" w:sz="0" w:space="0" w:color="auto"/>
                    <w:bottom w:val="none" w:sz="0" w:space="0" w:color="auto"/>
                    <w:right w:val="none" w:sz="0" w:space="0" w:color="auto"/>
                  </w:divBdr>
                </w:div>
              </w:divsChild>
            </w:div>
            <w:div w:id="1926498362">
              <w:marLeft w:val="0"/>
              <w:marRight w:val="0"/>
              <w:marTop w:val="0"/>
              <w:marBottom w:val="0"/>
              <w:divBdr>
                <w:top w:val="none" w:sz="0" w:space="0" w:color="auto"/>
                <w:left w:val="none" w:sz="0" w:space="0" w:color="auto"/>
                <w:bottom w:val="none" w:sz="0" w:space="0" w:color="auto"/>
                <w:right w:val="none" w:sz="0" w:space="0" w:color="auto"/>
              </w:divBdr>
              <w:divsChild>
                <w:div w:id="655493657">
                  <w:marLeft w:val="0"/>
                  <w:marRight w:val="0"/>
                  <w:marTop w:val="0"/>
                  <w:marBottom w:val="0"/>
                  <w:divBdr>
                    <w:top w:val="none" w:sz="0" w:space="0" w:color="auto"/>
                    <w:left w:val="none" w:sz="0" w:space="0" w:color="auto"/>
                    <w:bottom w:val="none" w:sz="0" w:space="0" w:color="auto"/>
                    <w:right w:val="none" w:sz="0" w:space="0" w:color="auto"/>
                  </w:divBdr>
                </w:div>
              </w:divsChild>
            </w:div>
            <w:div w:id="2058699946">
              <w:marLeft w:val="0"/>
              <w:marRight w:val="0"/>
              <w:marTop w:val="0"/>
              <w:marBottom w:val="0"/>
              <w:divBdr>
                <w:top w:val="none" w:sz="0" w:space="0" w:color="auto"/>
                <w:left w:val="none" w:sz="0" w:space="0" w:color="auto"/>
                <w:bottom w:val="none" w:sz="0" w:space="0" w:color="auto"/>
                <w:right w:val="none" w:sz="0" w:space="0" w:color="auto"/>
              </w:divBdr>
              <w:divsChild>
                <w:div w:id="399595082">
                  <w:marLeft w:val="0"/>
                  <w:marRight w:val="0"/>
                  <w:marTop w:val="0"/>
                  <w:marBottom w:val="0"/>
                  <w:divBdr>
                    <w:top w:val="none" w:sz="0" w:space="0" w:color="auto"/>
                    <w:left w:val="none" w:sz="0" w:space="0" w:color="auto"/>
                    <w:bottom w:val="none" w:sz="0" w:space="0" w:color="auto"/>
                    <w:right w:val="none" w:sz="0" w:space="0" w:color="auto"/>
                  </w:divBdr>
                </w:div>
              </w:divsChild>
            </w:div>
            <w:div w:id="1071922185">
              <w:marLeft w:val="0"/>
              <w:marRight w:val="0"/>
              <w:marTop w:val="0"/>
              <w:marBottom w:val="0"/>
              <w:divBdr>
                <w:top w:val="none" w:sz="0" w:space="0" w:color="auto"/>
                <w:left w:val="none" w:sz="0" w:space="0" w:color="auto"/>
                <w:bottom w:val="none" w:sz="0" w:space="0" w:color="auto"/>
                <w:right w:val="none" w:sz="0" w:space="0" w:color="auto"/>
              </w:divBdr>
              <w:divsChild>
                <w:div w:id="1417483067">
                  <w:marLeft w:val="0"/>
                  <w:marRight w:val="0"/>
                  <w:marTop w:val="0"/>
                  <w:marBottom w:val="0"/>
                  <w:divBdr>
                    <w:top w:val="none" w:sz="0" w:space="0" w:color="auto"/>
                    <w:left w:val="none" w:sz="0" w:space="0" w:color="auto"/>
                    <w:bottom w:val="none" w:sz="0" w:space="0" w:color="auto"/>
                    <w:right w:val="none" w:sz="0" w:space="0" w:color="auto"/>
                  </w:divBdr>
                </w:div>
              </w:divsChild>
            </w:div>
            <w:div w:id="1576697522">
              <w:marLeft w:val="0"/>
              <w:marRight w:val="0"/>
              <w:marTop w:val="0"/>
              <w:marBottom w:val="0"/>
              <w:divBdr>
                <w:top w:val="none" w:sz="0" w:space="0" w:color="auto"/>
                <w:left w:val="none" w:sz="0" w:space="0" w:color="auto"/>
                <w:bottom w:val="none" w:sz="0" w:space="0" w:color="auto"/>
                <w:right w:val="none" w:sz="0" w:space="0" w:color="auto"/>
              </w:divBdr>
              <w:divsChild>
                <w:div w:id="1222136904">
                  <w:marLeft w:val="0"/>
                  <w:marRight w:val="0"/>
                  <w:marTop w:val="0"/>
                  <w:marBottom w:val="0"/>
                  <w:divBdr>
                    <w:top w:val="none" w:sz="0" w:space="0" w:color="auto"/>
                    <w:left w:val="none" w:sz="0" w:space="0" w:color="auto"/>
                    <w:bottom w:val="none" w:sz="0" w:space="0" w:color="auto"/>
                    <w:right w:val="none" w:sz="0" w:space="0" w:color="auto"/>
                  </w:divBdr>
                </w:div>
              </w:divsChild>
            </w:div>
            <w:div w:id="1665737765">
              <w:marLeft w:val="0"/>
              <w:marRight w:val="0"/>
              <w:marTop w:val="0"/>
              <w:marBottom w:val="0"/>
              <w:divBdr>
                <w:top w:val="none" w:sz="0" w:space="0" w:color="auto"/>
                <w:left w:val="none" w:sz="0" w:space="0" w:color="auto"/>
                <w:bottom w:val="none" w:sz="0" w:space="0" w:color="auto"/>
                <w:right w:val="none" w:sz="0" w:space="0" w:color="auto"/>
              </w:divBdr>
              <w:divsChild>
                <w:div w:id="543905987">
                  <w:marLeft w:val="0"/>
                  <w:marRight w:val="0"/>
                  <w:marTop w:val="0"/>
                  <w:marBottom w:val="0"/>
                  <w:divBdr>
                    <w:top w:val="none" w:sz="0" w:space="0" w:color="auto"/>
                    <w:left w:val="none" w:sz="0" w:space="0" w:color="auto"/>
                    <w:bottom w:val="none" w:sz="0" w:space="0" w:color="auto"/>
                    <w:right w:val="none" w:sz="0" w:space="0" w:color="auto"/>
                  </w:divBdr>
                </w:div>
              </w:divsChild>
            </w:div>
            <w:div w:id="116876829">
              <w:marLeft w:val="0"/>
              <w:marRight w:val="0"/>
              <w:marTop w:val="0"/>
              <w:marBottom w:val="0"/>
              <w:divBdr>
                <w:top w:val="none" w:sz="0" w:space="0" w:color="auto"/>
                <w:left w:val="none" w:sz="0" w:space="0" w:color="auto"/>
                <w:bottom w:val="none" w:sz="0" w:space="0" w:color="auto"/>
                <w:right w:val="none" w:sz="0" w:space="0" w:color="auto"/>
              </w:divBdr>
              <w:divsChild>
                <w:div w:id="1136610206">
                  <w:marLeft w:val="0"/>
                  <w:marRight w:val="0"/>
                  <w:marTop w:val="0"/>
                  <w:marBottom w:val="0"/>
                  <w:divBdr>
                    <w:top w:val="none" w:sz="0" w:space="0" w:color="auto"/>
                    <w:left w:val="none" w:sz="0" w:space="0" w:color="auto"/>
                    <w:bottom w:val="none" w:sz="0" w:space="0" w:color="auto"/>
                    <w:right w:val="none" w:sz="0" w:space="0" w:color="auto"/>
                  </w:divBdr>
                </w:div>
              </w:divsChild>
            </w:div>
            <w:div w:id="298997900">
              <w:marLeft w:val="0"/>
              <w:marRight w:val="0"/>
              <w:marTop w:val="0"/>
              <w:marBottom w:val="0"/>
              <w:divBdr>
                <w:top w:val="none" w:sz="0" w:space="0" w:color="auto"/>
                <w:left w:val="none" w:sz="0" w:space="0" w:color="auto"/>
                <w:bottom w:val="none" w:sz="0" w:space="0" w:color="auto"/>
                <w:right w:val="none" w:sz="0" w:space="0" w:color="auto"/>
              </w:divBdr>
              <w:divsChild>
                <w:div w:id="104882974">
                  <w:marLeft w:val="0"/>
                  <w:marRight w:val="0"/>
                  <w:marTop w:val="0"/>
                  <w:marBottom w:val="0"/>
                  <w:divBdr>
                    <w:top w:val="none" w:sz="0" w:space="0" w:color="auto"/>
                    <w:left w:val="none" w:sz="0" w:space="0" w:color="auto"/>
                    <w:bottom w:val="none" w:sz="0" w:space="0" w:color="auto"/>
                    <w:right w:val="none" w:sz="0" w:space="0" w:color="auto"/>
                  </w:divBdr>
                </w:div>
              </w:divsChild>
            </w:div>
            <w:div w:id="1938754052">
              <w:marLeft w:val="0"/>
              <w:marRight w:val="0"/>
              <w:marTop w:val="0"/>
              <w:marBottom w:val="0"/>
              <w:divBdr>
                <w:top w:val="none" w:sz="0" w:space="0" w:color="auto"/>
                <w:left w:val="none" w:sz="0" w:space="0" w:color="auto"/>
                <w:bottom w:val="none" w:sz="0" w:space="0" w:color="auto"/>
                <w:right w:val="none" w:sz="0" w:space="0" w:color="auto"/>
              </w:divBdr>
              <w:divsChild>
                <w:div w:id="73668306">
                  <w:marLeft w:val="0"/>
                  <w:marRight w:val="0"/>
                  <w:marTop w:val="0"/>
                  <w:marBottom w:val="0"/>
                  <w:divBdr>
                    <w:top w:val="none" w:sz="0" w:space="0" w:color="auto"/>
                    <w:left w:val="none" w:sz="0" w:space="0" w:color="auto"/>
                    <w:bottom w:val="none" w:sz="0" w:space="0" w:color="auto"/>
                    <w:right w:val="none" w:sz="0" w:space="0" w:color="auto"/>
                  </w:divBdr>
                </w:div>
              </w:divsChild>
            </w:div>
            <w:div w:id="549727101">
              <w:marLeft w:val="0"/>
              <w:marRight w:val="0"/>
              <w:marTop w:val="0"/>
              <w:marBottom w:val="0"/>
              <w:divBdr>
                <w:top w:val="none" w:sz="0" w:space="0" w:color="auto"/>
                <w:left w:val="none" w:sz="0" w:space="0" w:color="auto"/>
                <w:bottom w:val="none" w:sz="0" w:space="0" w:color="auto"/>
                <w:right w:val="none" w:sz="0" w:space="0" w:color="auto"/>
              </w:divBdr>
              <w:divsChild>
                <w:div w:id="1204102868">
                  <w:marLeft w:val="0"/>
                  <w:marRight w:val="0"/>
                  <w:marTop w:val="0"/>
                  <w:marBottom w:val="0"/>
                  <w:divBdr>
                    <w:top w:val="none" w:sz="0" w:space="0" w:color="auto"/>
                    <w:left w:val="none" w:sz="0" w:space="0" w:color="auto"/>
                    <w:bottom w:val="none" w:sz="0" w:space="0" w:color="auto"/>
                    <w:right w:val="none" w:sz="0" w:space="0" w:color="auto"/>
                  </w:divBdr>
                </w:div>
              </w:divsChild>
            </w:div>
            <w:div w:id="116143500">
              <w:marLeft w:val="0"/>
              <w:marRight w:val="0"/>
              <w:marTop w:val="0"/>
              <w:marBottom w:val="0"/>
              <w:divBdr>
                <w:top w:val="none" w:sz="0" w:space="0" w:color="auto"/>
                <w:left w:val="none" w:sz="0" w:space="0" w:color="auto"/>
                <w:bottom w:val="none" w:sz="0" w:space="0" w:color="auto"/>
                <w:right w:val="none" w:sz="0" w:space="0" w:color="auto"/>
              </w:divBdr>
              <w:divsChild>
                <w:div w:id="1875074228">
                  <w:marLeft w:val="0"/>
                  <w:marRight w:val="0"/>
                  <w:marTop w:val="0"/>
                  <w:marBottom w:val="0"/>
                  <w:divBdr>
                    <w:top w:val="none" w:sz="0" w:space="0" w:color="auto"/>
                    <w:left w:val="none" w:sz="0" w:space="0" w:color="auto"/>
                    <w:bottom w:val="none" w:sz="0" w:space="0" w:color="auto"/>
                    <w:right w:val="none" w:sz="0" w:space="0" w:color="auto"/>
                  </w:divBdr>
                </w:div>
              </w:divsChild>
            </w:div>
            <w:div w:id="1929609153">
              <w:marLeft w:val="0"/>
              <w:marRight w:val="0"/>
              <w:marTop w:val="0"/>
              <w:marBottom w:val="0"/>
              <w:divBdr>
                <w:top w:val="none" w:sz="0" w:space="0" w:color="auto"/>
                <w:left w:val="none" w:sz="0" w:space="0" w:color="auto"/>
                <w:bottom w:val="none" w:sz="0" w:space="0" w:color="auto"/>
                <w:right w:val="none" w:sz="0" w:space="0" w:color="auto"/>
              </w:divBdr>
              <w:divsChild>
                <w:div w:id="1472555065">
                  <w:marLeft w:val="0"/>
                  <w:marRight w:val="0"/>
                  <w:marTop w:val="0"/>
                  <w:marBottom w:val="0"/>
                  <w:divBdr>
                    <w:top w:val="none" w:sz="0" w:space="0" w:color="auto"/>
                    <w:left w:val="none" w:sz="0" w:space="0" w:color="auto"/>
                    <w:bottom w:val="none" w:sz="0" w:space="0" w:color="auto"/>
                    <w:right w:val="none" w:sz="0" w:space="0" w:color="auto"/>
                  </w:divBdr>
                </w:div>
              </w:divsChild>
            </w:div>
            <w:div w:id="1657611135">
              <w:marLeft w:val="0"/>
              <w:marRight w:val="0"/>
              <w:marTop w:val="0"/>
              <w:marBottom w:val="0"/>
              <w:divBdr>
                <w:top w:val="none" w:sz="0" w:space="0" w:color="auto"/>
                <w:left w:val="none" w:sz="0" w:space="0" w:color="auto"/>
                <w:bottom w:val="none" w:sz="0" w:space="0" w:color="auto"/>
                <w:right w:val="none" w:sz="0" w:space="0" w:color="auto"/>
              </w:divBdr>
              <w:divsChild>
                <w:div w:id="856622630">
                  <w:marLeft w:val="0"/>
                  <w:marRight w:val="0"/>
                  <w:marTop w:val="0"/>
                  <w:marBottom w:val="0"/>
                  <w:divBdr>
                    <w:top w:val="none" w:sz="0" w:space="0" w:color="auto"/>
                    <w:left w:val="none" w:sz="0" w:space="0" w:color="auto"/>
                    <w:bottom w:val="none" w:sz="0" w:space="0" w:color="auto"/>
                    <w:right w:val="none" w:sz="0" w:space="0" w:color="auto"/>
                  </w:divBdr>
                </w:div>
              </w:divsChild>
            </w:div>
            <w:div w:id="153224529">
              <w:marLeft w:val="0"/>
              <w:marRight w:val="0"/>
              <w:marTop w:val="0"/>
              <w:marBottom w:val="0"/>
              <w:divBdr>
                <w:top w:val="none" w:sz="0" w:space="0" w:color="auto"/>
                <w:left w:val="none" w:sz="0" w:space="0" w:color="auto"/>
                <w:bottom w:val="none" w:sz="0" w:space="0" w:color="auto"/>
                <w:right w:val="none" w:sz="0" w:space="0" w:color="auto"/>
              </w:divBdr>
              <w:divsChild>
                <w:div w:id="1184054593">
                  <w:marLeft w:val="0"/>
                  <w:marRight w:val="0"/>
                  <w:marTop w:val="0"/>
                  <w:marBottom w:val="0"/>
                  <w:divBdr>
                    <w:top w:val="none" w:sz="0" w:space="0" w:color="auto"/>
                    <w:left w:val="none" w:sz="0" w:space="0" w:color="auto"/>
                    <w:bottom w:val="none" w:sz="0" w:space="0" w:color="auto"/>
                    <w:right w:val="none" w:sz="0" w:space="0" w:color="auto"/>
                  </w:divBdr>
                </w:div>
              </w:divsChild>
            </w:div>
            <w:div w:id="1854414714">
              <w:marLeft w:val="0"/>
              <w:marRight w:val="0"/>
              <w:marTop w:val="0"/>
              <w:marBottom w:val="0"/>
              <w:divBdr>
                <w:top w:val="none" w:sz="0" w:space="0" w:color="auto"/>
                <w:left w:val="none" w:sz="0" w:space="0" w:color="auto"/>
                <w:bottom w:val="none" w:sz="0" w:space="0" w:color="auto"/>
                <w:right w:val="none" w:sz="0" w:space="0" w:color="auto"/>
              </w:divBdr>
              <w:divsChild>
                <w:div w:id="1798181568">
                  <w:marLeft w:val="0"/>
                  <w:marRight w:val="0"/>
                  <w:marTop w:val="0"/>
                  <w:marBottom w:val="0"/>
                  <w:divBdr>
                    <w:top w:val="none" w:sz="0" w:space="0" w:color="auto"/>
                    <w:left w:val="none" w:sz="0" w:space="0" w:color="auto"/>
                    <w:bottom w:val="none" w:sz="0" w:space="0" w:color="auto"/>
                    <w:right w:val="none" w:sz="0" w:space="0" w:color="auto"/>
                  </w:divBdr>
                </w:div>
              </w:divsChild>
            </w:div>
            <w:div w:id="1562056177">
              <w:marLeft w:val="0"/>
              <w:marRight w:val="0"/>
              <w:marTop w:val="0"/>
              <w:marBottom w:val="0"/>
              <w:divBdr>
                <w:top w:val="none" w:sz="0" w:space="0" w:color="auto"/>
                <w:left w:val="none" w:sz="0" w:space="0" w:color="auto"/>
                <w:bottom w:val="none" w:sz="0" w:space="0" w:color="auto"/>
                <w:right w:val="none" w:sz="0" w:space="0" w:color="auto"/>
              </w:divBdr>
              <w:divsChild>
                <w:div w:id="490490434">
                  <w:marLeft w:val="0"/>
                  <w:marRight w:val="0"/>
                  <w:marTop w:val="0"/>
                  <w:marBottom w:val="0"/>
                  <w:divBdr>
                    <w:top w:val="none" w:sz="0" w:space="0" w:color="auto"/>
                    <w:left w:val="none" w:sz="0" w:space="0" w:color="auto"/>
                    <w:bottom w:val="none" w:sz="0" w:space="0" w:color="auto"/>
                    <w:right w:val="none" w:sz="0" w:space="0" w:color="auto"/>
                  </w:divBdr>
                </w:div>
              </w:divsChild>
            </w:div>
            <w:div w:id="1346010391">
              <w:marLeft w:val="0"/>
              <w:marRight w:val="0"/>
              <w:marTop w:val="0"/>
              <w:marBottom w:val="0"/>
              <w:divBdr>
                <w:top w:val="none" w:sz="0" w:space="0" w:color="auto"/>
                <w:left w:val="none" w:sz="0" w:space="0" w:color="auto"/>
                <w:bottom w:val="none" w:sz="0" w:space="0" w:color="auto"/>
                <w:right w:val="none" w:sz="0" w:space="0" w:color="auto"/>
              </w:divBdr>
              <w:divsChild>
                <w:div w:id="1212885023">
                  <w:marLeft w:val="0"/>
                  <w:marRight w:val="0"/>
                  <w:marTop w:val="0"/>
                  <w:marBottom w:val="0"/>
                  <w:divBdr>
                    <w:top w:val="none" w:sz="0" w:space="0" w:color="auto"/>
                    <w:left w:val="none" w:sz="0" w:space="0" w:color="auto"/>
                    <w:bottom w:val="none" w:sz="0" w:space="0" w:color="auto"/>
                    <w:right w:val="none" w:sz="0" w:space="0" w:color="auto"/>
                  </w:divBdr>
                </w:div>
              </w:divsChild>
            </w:div>
            <w:div w:id="1263149340">
              <w:marLeft w:val="0"/>
              <w:marRight w:val="0"/>
              <w:marTop w:val="0"/>
              <w:marBottom w:val="0"/>
              <w:divBdr>
                <w:top w:val="none" w:sz="0" w:space="0" w:color="auto"/>
                <w:left w:val="none" w:sz="0" w:space="0" w:color="auto"/>
                <w:bottom w:val="none" w:sz="0" w:space="0" w:color="auto"/>
                <w:right w:val="none" w:sz="0" w:space="0" w:color="auto"/>
              </w:divBdr>
              <w:divsChild>
                <w:div w:id="169218251">
                  <w:marLeft w:val="0"/>
                  <w:marRight w:val="0"/>
                  <w:marTop w:val="0"/>
                  <w:marBottom w:val="0"/>
                  <w:divBdr>
                    <w:top w:val="none" w:sz="0" w:space="0" w:color="auto"/>
                    <w:left w:val="none" w:sz="0" w:space="0" w:color="auto"/>
                    <w:bottom w:val="none" w:sz="0" w:space="0" w:color="auto"/>
                    <w:right w:val="none" w:sz="0" w:space="0" w:color="auto"/>
                  </w:divBdr>
                </w:div>
              </w:divsChild>
            </w:div>
            <w:div w:id="1285310936">
              <w:marLeft w:val="0"/>
              <w:marRight w:val="0"/>
              <w:marTop w:val="0"/>
              <w:marBottom w:val="0"/>
              <w:divBdr>
                <w:top w:val="none" w:sz="0" w:space="0" w:color="auto"/>
                <w:left w:val="none" w:sz="0" w:space="0" w:color="auto"/>
                <w:bottom w:val="none" w:sz="0" w:space="0" w:color="auto"/>
                <w:right w:val="none" w:sz="0" w:space="0" w:color="auto"/>
              </w:divBdr>
              <w:divsChild>
                <w:div w:id="828600093">
                  <w:marLeft w:val="0"/>
                  <w:marRight w:val="0"/>
                  <w:marTop w:val="0"/>
                  <w:marBottom w:val="0"/>
                  <w:divBdr>
                    <w:top w:val="none" w:sz="0" w:space="0" w:color="auto"/>
                    <w:left w:val="none" w:sz="0" w:space="0" w:color="auto"/>
                    <w:bottom w:val="none" w:sz="0" w:space="0" w:color="auto"/>
                    <w:right w:val="none" w:sz="0" w:space="0" w:color="auto"/>
                  </w:divBdr>
                </w:div>
              </w:divsChild>
            </w:div>
            <w:div w:id="618728155">
              <w:marLeft w:val="0"/>
              <w:marRight w:val="0"/>
              <w:marTop w:val="0"/>
              <w:marBottom w:val="0"/>
              <w:divBdr>
                <w:top w:val="none" w:sz="0" w:space="0" w:color="auto"/>
                <w:left w:val="none" w:sz="0" w:space="0" w:color="auto"/>
                <w:bottom w:val="none" w:sz="0" w:space="0" w:color="auto"/>
                <w:right w:val="none" w:sz="0" w:space="0" w:color="auto"/>
              </w:divBdr>
              <w:divsChild>
                <w:div w:id="296036506">
                  <w:marLeft w:val="0"/>
                  <w:marRight w:val="0"/>
                  <w:marTop w:val="0"/>
                  <w:marBottom w:val="0"/>
                  <w:divBdr>
                    <w:top w:val="none" w:sz="0" w:space="0" w:color="auto"/>
                    <w:left w:val="none" w:sz="0" w:space="0" w:color="auto"/>
                    <w:bottom w:val="none" w:sz="0" w:space="0" w:color="auto"/>
                    <w:right w:val="none" w:sz="0" w:space="0" w:color="auto"/>
                  </w:divBdr>
                </w:div>
              </w:divsChild>
            </w:div>
            <w:div w:id="761611804">
              <w:marLeft w:val="0"/>
              <w:marRight w:val="0"/>
              <w:marTop w:val="0"/>
              <w:marBottom w:val="0"/>
              <w:divBdr>
                <w:top w:val="none" w:sz="0" w:space="0" w:color="auto"/>
                <w:left w:val="none" w:sz="0" w:space="0" w:color="auto"/>
                <w:bottom w:val="none" w:sz="0" w:space="0" w:color="auto"/>
                <w:right w:val="none" w:sz="0" w:space="0" w:color="auto"/>
              </w:divBdr>
              <w:divsChild>
                <w:div w:id="265384192">
                  <w:marLeft w:val="0"/>
                  <w:marRight w:val="0"/>
                  <w:marTop w:val="0"/>
                  <w:marBottom w:val="0"/>
                  <w:divBdr>
                    <w:top w:val="none" w:sz="0" w:space="0" w:color="auto"/>
                    <w:left w:val="none" w:sz="0" w:space="0" w:color="auto"/>
                    <w:bottom w:val="none" w:sz="0" w:space="0" w:color="auto"/>
                    <w:right w:val="none" w:sz="0" w:space="0" w:color="auto"/>
                  </w:divBdr>
                </w:div>
              </w:divsChild>
            </w:div>
            <w:div w:id="1580869957">
              <w:marLeft w:val="0"/>
              <w:marRight w:val="0"/>
              <w:marTop w:val="0"/>
              <w:marBottom w:val="0"/>
              <w:divBdr>
                <w:top w:val="none" w:sz="0" w:space="0" w:color="auto"/>
                <w:left w:val="none" w:sz="0" w:space="0" w:color="auto"/>
                <w:bottom w:val="none" w:sz="0" w:space="0" w:color="auto"/>
                <w:right w:val="none" w:sz="0" w:space="0" w:color="auto"/>
              </w:divBdr>
              <w:divsChild>
                <w:div w:id="797382627">
                  <w:marLeft w:val="0"/>
                  <w:marRight w:val="0"/>
                  <w:marTop w:val="0"/>
                  <w:marBottom w:val="0"/>
                  <w:divBdr>
                    <w:top w:val="none" w:sz="0" w:space="0" w:color="auto"/>
                    <w:left w:val="none" w:sz="0" w:space="0" w:color="auto"/>
                    <w:bottom w:val="none" w:sz="0" w:space="0" w:color="auto"/>
                    <w:right w:val="none" w:sz="0" w:space="0" w:color="auto"/>
                  </w:divBdr>
                </w:div>
              </w:divsChild>
            </w:div>
            <w:div w:id="1898930826">
              <w:marLeft w:val="0"/>
              <w:marRight w:val="0"/>
              <w:marTop w:val="0"/>
              <w:marBottom w:val="0"/>
              <w:divBdr>
                <w:top w:val="none" w:sz="0" w:space="0" w:color="auto"/>
                <w:left w:val="none" w:sz="0" w:space="0" w:color="auto"/>
                <w:bottom w:val="none" w:sz="0" w:space="0" w:color="auto"/>
                <w:right w:val="none" w:sz="0" w:space="0" w:color="auto"/>
              </w:divBdr>
              <w:divsChild>
                <w:div w:id="124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Links>
    <vt:vector size="6" baseType="variant">
      <vt:variant>
        <vt:i4>5898286</vt:i4>
      </vt:variant>
      <vt:variant>
        <vt:i4>3</vt:i4>
      </vt:variant>
      <vt:variant>
        <vt:i4>0</vt:i4>
      </vt:variant>
      <vt:variant>
        <vt:i4>5</vt:i4>
      </vt:variant>
      <vt:variant>
        <vt:lpwstr>mailto:clerk@dogmersfieldparish.co.uk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Clark</dc:creator>
  <cp:keywords/>
  <dc:description/>
  <cp:lastModifiedBy>Claire Inglis</cp:lastModifiedBy>
  <cp:revision>394</cp:revision>
  <cp:lastPrinted>2021-11-08T18:08:00Z</cp:lastPrinted>
  <dcterms:created xsi:type="dcterms:W3CDTF">2021-12-13T23:58:00Z</dcterms:created>
  <dcterms:modified xsi:type="dcterms:W3CDTF">2022-09-07T19:34:00Z</dcterms:modified>
</cp:coreProperties>
</file>